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C4" w:rsidRDefault="00CD11C4" w:rsidP="00A64C68">
      <w:pPr>
        <w:jc w:val="center"/>
        <w:rPr>
          <w:rFonts w:ascii="Bookman Old Style" w:hAnsi="Bookman Old Style"/>
          <w:b/>
        </w:rPr>
      </w:pPr>
    </w:p>
    <w:p w:rsidR="00E94865" w:rsidRPr="00A64C68" w:rsidRDefault="00E94865" w:rsidP="00A64C68">
      <w:pPr>
        <w:jc w:val="center"/>
        <w:rPr>
          <w:rFonts w:ascii="Bookman Old Style" w:hAnsi="Bookman Old Style"/>
          <w:b/>
        </w:rPr>
      </w:pPr>
      <w:r w:rsidRPr="00A64C68">
        <w:rPr>
          <w:rFonts w:ascii="Bookman Old Style" w:hAnsi="Bookman Old Style"/>
          <w:b/>
        </w:rPr>
        <w:t>DESPACHO DE REVOGAÇÃO DE LICITAÇÃO</w:t>
      </w:r>
    </w:p>
    <w:p w:rsidR="00E94865" w:rsidRDefault="003E26C1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Processo Licitatório</w:t>
      </w:r>
      <w:r w:rsidR="00E94865" w:rsidRPr="00A64C68">
        <w:rPr>
          <w:rFonts w:ascii="Bookman Old Style" w:hAnsi="Bookman Old Style"/>
          <w:b/>
        </w:rPr>
        <w:t>:</w:t>
      </w:r>
      <w:r w:rsidR="00E94865" w:rsidRPr="00A64C6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nº 27/2022.</w:t>
      </w:r>
    </w:p>
    <w:p w:rsidR="00E94865" w:rsidRDefault="00E94865">
      <w:pPr>
        <w:rPr>
          <w:rFonts w:ascii="Bookman Old Style" w:hAnsi="Bookman Old Style"/>
        </w:rPr>
      </w:pPr>
      <w:r w:rsidRPr="00A64C68">
        <w:rPr>
          <w:rFonts w:ascii="Bookman Old Style" w:hAnsi="Bookman Old Style"/>
          <w:b/>
        </w:rPr>
        <w:t>Modalidade:</w:t>
      </w:r>
      <w:r w:rsidRPr="00A64C68">
        <w:rPr>
          <w:rFonts w:ascii="Bookman Old Style" w:hAnsi="Bookman Old Style"/>
        </w:rPr>
        <w:t xml:space="preserve"> </w:t>
      </w:r>
      <w:r w:rsidR="003E26C1">
        <w:rPr>
          <w:rFonts w:ascii="Bookman Old Style" w:hAnsi="Bookman Old Style"/>
        </w:rPr>
        <w:t>Tomada de Preço nº  01/2022.</w:t>
      </w:r>
    </w:p>
    <w:p w:rsidR="00E94865" w:rsidRPr="00A64C68" w:rsidRDefault="00E94865" w:rsidP="00E94865">
      <w:pPr>
        <w:jc w:val="both"/>
        <w:rPr>
          <w:rFonts w:ascii="Bookman Old Style" w:hAnsi="Bookman Old Style"/>
        </w:rPr>
      </w:pPr>
      <w:r w:rsidRPr="00A64C68">
        <w:rPr>
          <w:rFonts w:ascii="Bookman Old Style" w:hAnsi="Bookman Old Style"/>
          <w:b/>
        </w:rPr>
        <w:t>Objeto do Certame:</w:t>
      </w:r>
      <w:r w:rsidRPr="00A64C68">
        <w:rPr>
          <w:rFonts w:ascii="Bookman Old Style" w:hAnsi="Bookman Old Style"/>
        </w:rPr>
        <w:t xml:space="preserve"> Seleção de Propostas </w:t>
      </w:r>
      <w:r w:rsidR="003E26C1">
        <w:rPr>
          <w:rFonts w:ascii="Bookman Old Style" w:hAnsi="Bookman Old Style"/>
        </w:rPr>
        <w:t xml:space="preserve">visando contratação de empresa especializada </w:t>
      </w:r>
      <w:r w:rsidR="007E0D6E">
        <w:rPr>
          <w:rFonts w:ascii="Bookman Old Style" w:hAnsi="Bookman Old Style"/>
        </w:rPr>
        <w:t xml:space="preserve">com fornecimento de material e </w:t>
      </w:r>
      <w:proofErr w:type="spellStart"/>
      <w:r w:rsidR="007E0D6E">
        <w:rPr>
          <w:rFonts w:ascii="Bookman Old Style" w:hAnsi="Bookman Old Style"/>
        </w:rPr>
        <w:t>mão-de-obra</w:t>
      </w:r>
      <w:proofErr w:type="spellEnd"/>
      <w:r w:rsidR="007E0D6E">
        <w:rPr>
          <w:rFonts w:ascii="Bookman Old Style" w:hAnsi="Bookman Old Style"/>
        </w:rPr>
        <w:t>, para a construção de banheiros públicos.</w:t>
      </w:r>
    </w:p>
    <w:p w:rsidR="00E94865" w:rsidRPr="00A64C68" w:rsidRDefault="00E94865" w:rsidP="00A64C68">
      <w:pPr>
        <w:ind w:firstLine="1134"/>
        <w:jc w:val="both"/>
        <w:rPr>
          <w:rFonts w:ascii="Bookman Old Style" w:hAnsi="Bookman Old Style"/>
        </w:rPr>
      </w:pPr>
      <w:r w:rsidRPr="00A64C68">
        <w:rPr>
          <w:rFonts w:ascii="Bookman Old Style" w:hAnsi="Bookman Old Style"/>
        </w:rPr>
        <w:t xml:space="preserve">O Prefeito Municipal de Paulo Bento, </w:t>
      </w:r>
      <w:r w:rsidR="0047658F">
        <w:rPr>
          <w:rFonts w:ascii="Bookman Old Style" w:hAnsi="Bookman Old Style"/>
          <w:b/>
        </w:rPr>
        <w:t>GABRIEL JEVINSKI</w:t>
      </w:r>
      <w:r w:rsidRPr="00A64C68">
        <w:rPr>
          <w:rFonts w:ascii="Bookman Old Style" w:hAnsi="Bookman Old Style"/>
        </w:rPr>
        <w:t xml:space="preserve">,  no uso de sua competência e tendo como prerrogativas os regramentos estatuídos pela Lei Federal nº 8.666/93, bem como: </w:t>
      </w:r>
    </w:p>
    <w:p w:rsidR="00E94865" w:rsidRDefault="00E94865" w:rsidP="00A64C68">
      <w:pPr>
        <w:ind w:firstLine="1134"/>
        <w:jc w:val="both"/>
        <w:rPr>
          <w:rFonts w:ascii="Bookman Old Style" w:hAnsi="Bookman Old Style"/>
        </w:rPr>
      </w:pPr>
      <w:r w:rsidRPr="00A64C68">
        <w:rPr>
          <w:rFonts w:ascii="Bookman Old Style" w:hAnsi="Bookman Old Style"/>
          <w:b/>
        </w:rPr>
        <w:t>Considerando</w:t>
      </w:r>
      <w:r w:rsidRPr="00A64C68">
        <w:rPr>
          <w:rFonts w:ascii="Bookman Old Style" w:hAnsi="Bookman Old Style"/>
        </w:rPr>
        <w:t xml:space="preserve"> a supremacia da Administração Pública na condução e encerramento dos procedimentos licitatórios </w:t>
      </w:r>
      <w:proofErr w:type="spellStart"/>
      <w:r w:rsidRPr="00A64C68">
        <w:rPr>
          <w:rFonts w:ascii="Bookman Old Style" w:hAnsi="Bookman Old Style"/>
        </w:rPr>
        <w:t>tramitantes</w:t>
      </w:r>
      <w:proofErr w:type="spellEnd"/>
      <w:r w:rsidRPr="00A64C68">
        <w:rPr>
          <w:rFonts w:ascii="Bookman Old Style" w:hAnsi="Bookman Old Style"/>
        </w:rPr>
        <w:t xml:space="preserve"> em sua instância</w:t>
      </w:r>
      <w:r w:rsidR="00CD11C4">
        <w:rPr>
          <w:rFonts w:ascii="Bookman Old Style" w:hAnsi="Bookman Old Style"/>
        </w:rPr>
        <w:t>;</w:t>
      </w:r>
    </w:p>
    <w:p w:rsidR="00E94865" w:rsidRDefault="00E94865" w:rsidP="00A64C68">
      <w:pPr>
        <w:ind w:firstLine="1134"/>
        <w:jc w:val="both"/>
        <w:rPr>
          <w:rFonts w:ascii="Bookman Old Style" w:hAnsi="Bookman Old Style"/>
        </w:rPr>
      </w:pPr>
      <w:r w:rsidRPr="00A64C68">
        <w:rPr>
          <w:rFonts w:ascii="Bookman Old Style" w:hAnsi="Bookman Old Style"/>
          <w:b/>
        </w:rPr>
        <w:t>Considerando</w:t>
      </w:r>
      <w:r w:rsidRPr="00A64C68">
        <w:rPr>
          <w:rFonts w:ascii="Bookman Old Style" w:hAnsi="Bookman Old Style"/>
        </w:rPr>
        <w:t xml:space="preserve"> o arrazoado</w:t>
      </w:r>
      <w:r w:rsidR="00A64C68" w:rsidRPr="00A64C68">
        <w:rPr>
          <w:rFonts w:ascii="Bookman Old Style" w:hAnsi="Bookman Old Style"/>
        </w:rPr>
        <w:t xml:space="preserve"> nas questões da composição do Edital do Processo Licitatório</w:t>
      </w:r>
      <w:r w:rsidR="007E0D6E">
        <w:rPr>
          <w:rFonts w:ascii="Bookman Old Style" w:hAnsi="Bookman Old Style"/>
        </w:rPr>
        <w:t xml:space="preserve"> no que tange à composição de valores da planilha orçamentária do objeto da licitação</w:t>
      </w:r>
      <w:r w:rsidRPr="00A64C68">
        <w:rPr>
          <w:rFonts w:ascii="Bookman Old Style" w:hAnsi="Bookman Old Style"/>
        </w:rPr>
        <w:t xml:space="preserve">, dentre outras ponderações, tendem à revogação do certame e de todos os seus atos; </w:t>
      </w:r>
    </w:p>
    <w:p w:rsidR="00CD11C4" w:rsidRDefault="00CD11C4" w:rsidP="00A64C68">
      <w:pPr>
        <w:ind w:firstLine="1134"/>
        <w:jc w:val="both"/>
        <w:rPr>
          <w:rFonts w:ascii="Bookman Old Style" w:hAnsi="Bookman Old Style"/>
        </w:rPr>
      </w:pPr>
    </w:p>
    <w:p w:rsidR="007E0D6E" w:rsidRPr="007E0D6E" w:rsidRDefault="00CD11C4" w:rsidP="00A64C68">
      <w:pPr>
        <w:ind w:firstLine="113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 Síntese do Fatos,</w:t>
      </w:r>
    </w:p>
    <w:p w:rsidR="00CD11C4" w:rsidRDefault="00CD11C4" w:rsidP="00CD11C4">
      <w:pPr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CD11C4">
        <w:rPr>
          <w:rFonts w:ascii="Bookman Old Style" w:hAnsi="Bookman Old Style"/>
        </w:rPr>
        <w:t>umpre-nos salientar que o procedimento licitatório não atingirá a sua finalidade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precípua</w:t>
      </w:r>
      <w:r>
        <w:rPr>
          <w:rFonts w:ascii="Bookman Old Style" w:hAnsi="Bookman Old Style"/>
        </w:rPr>
        <w:t xml:space="preserve">, haja vista que conforme o já arrazoado nas linhas acima, a planilha orçamentária na qual detalha os valores financeiros de referência para o certame, estarem acima do praticado no mercado, </w:t>
      </w:r>
    </w:p>
    <w:p w:rsidR="00CD11C4" w:rsidRPr="00CD11C4" w:rsidRDefault="00CD11C4" w:rsidP="00CD11C4">
      <w:pPr>
        <w:ind w:firstLine="1134"/>
        <w:jc w:val="both"/>
        <w:rPr>
          <w:rFonts w:ascii="Bookman Old Style" w:hAnsi="Bookman Old Style"/>
        </w:rPr>
      </w:pPr>
      <w:r w:rsidRPr="00CD11C4">
        <w:rPr>
          <w:rFonts w:ascii="Bookman Old Style" w:hAnsi="Bookman Old Style"/>
        </w:rPr>
        <w:t>Não dando concretização ao princípio da eficiência, entendendo-se cabível a revogação do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procedimento, permitida pelo art. 49 da Lei nº 8666/93.</w:t>
      </w:r>
    </w:p>
    <w:p w:rsidR="00CD11C4" w:rsidRDefault="00CD11C4" w:rsidP="00CD11C4">
      <w:pPr>
        <w:ind w:firstLine="1134"/>
        <w:jc w:val="both"/>
        <w:rPr>
          <w:rFonts w:ascii="Bookman Old Style" w:hAnsi="Bookman Old Style"/>
        </w:rPr>
      </w:pPr>
      <w:r w:rsidRPr="00CD11C4">
        <w:rPr>
          <w:rFonts w:ascii="Bookman Old Style" w:hAnsi="Bookman Old Style"/>
        </w:rPr>
        <w:t>Desta forma, em observância aos princípios basilares da Constituição e da lei 8.666/93, o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processo se submete a decisão da autoridade competente, em conformidade com o que dispõe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o artigo 49 da lei 8.666/93.</w:t>
      </w:r>
    </w:p>
    <w:p w:rsidR="00CD11C4" w:rsidRDefault="00CD11C4" w:rsidP="00CD11C4">
      <w:pPr>
        <w:ind w:firstLine="1134"/>
        <w:jc w:val="both"/>
        <w:rPr>
          <w:rFonts w:ascii="Bookman Old Style" w:hAnsi="Bookman Old Style"/>
        </w:rPr>
      </w:pPr>
    </w:p>
    <w:p w:rsidR="00CD11C4" w:rsidRDefault="00CD11C4" w:rsidP="00CD11C4">
      <w:pPr>
        <w:ind w:firstLine="1134"/>
        <w:jc w:val="both"/>
        <w:rPr>
          <w:rFonts w:ascii="Bookman Old Style" w:hAnsi="Bookman Old Style"/>
          <w:b/>
        </w:rPr>
      </w:pPr>
      <w:r w:rsidRPr="00CD11C4">
        <w:rPr>
          <w:rFonts w:ascii="Bookman Old Style" w:hAnsi="Bookman Old Style"/>
          <w:b/>
        </w:rPr>
        <w:t>Da Fundamentação,</w:t>
      </w:r>
    </w:p>
    <w:p w:rsidR="00CD11C4" w:rsidRDefault="00CD11C4" w:rsidP="00CD11C4">
      <w:pPr>
        <w:ind w:firstLine="1134"/>
        <w:jc w:val="both"/>
        <w:rPr>
          <w:rFonts w:ascii="Bookman Old Style" w:hAnsi="Bookman Old Style"/>
        </w:rPr>
      </w:pPr>
      <w:r w:rsidRPr="00CD11C4">
        <w:rPr>
          <w:rFonts w:ascii="Bookman Old Style" w:hAnsi="Bookman Old Style"/>
        </w:rPr>
        <w:t>Convém mencionar que as alterações necessárias e eventuais equívocos não podem ser sanados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através de errata. Assim sendo a Administração deverá tomar as devidas providências para a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correção dos defeitos e efetivar as alterações que pretende e efetuar a publicação de novo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Edital, de acordo com suas pretensões e em atendimento ao interesse público.</w:t>
      </w:r>
    </w:p>
    <w:p w:rsidR="00CD11C4" w:rsidRDefault="00CD11C4" w:rsidP="00CD11C4">
      <w:pPr>
        <w:ind w:firstLine="1134"/>
        <w:jc w:val="both"/>
        <w:rPr>
          <w:rFonts w:ascii="Bookman Old Style" w:hAnsi="Bookman Old Style"/>
        </w:rPr>
      </w:pPr>
      <w:r w:rsidRPr="00CD11C4">
        <w:rPr>
          <w:rFonts w:ascii="Bookman Old Style" w:hAnsi="Bookman Old Style"/>
        </w:rPr>
        <w:lastRenderedPageBreak/>
        <w:t>Nesse caso, a revogação, prevista no art. 49 da Lei de Licitações, constitui a forma adequada de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desfazer o certame</w:t>
      </w:r>
      <w:r>
        <w:rPr>
          <w:rFonts w:ascii="Bookman Old Style" w:hAnsi="Bookman Old Style"/>
        </w:rPr>
        <w:t xml:space="preserve">. </w:t>
      </w:r>
    </w:p>
    <w:p w:rsidR="00CD11C4" w:rsidRDefault="00CD11C4" w:rsidP="00CD11C4">
      <w:pPr>
        <w:ind w:firstLine="1134"/>
        <w:jc w:val="both"/>
        <w:rPr>
          <w:rFonts w:ascii="Bookman Old Style" w:hAnsi="Bookman Old Style"/>
        </w:rPr>
      </w:pPr>
      <w:r w:rsidRPr="00CD11C4">
        <w:rPr>
          <w:rFonts w:ascii="Bookman Old Style" w:hAnsi="Bookman Old Style"/>
        </w:rPr>
        <w:t>Desta forma, a Administração Pública não pode se desvencilhar dos princípios que regem a sua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atuação, principalmente no campo das contratações públicas, onde se deve buscar sempre a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satisfação do interesse coletivo, obedecendo aos princípios previstos no art. 37 da Constituição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Federal e no art. 3º da lei 8.666/93</w:t>
      </w:r>
      <w:r>
        <w:rPr>
          <w:rFonts w:ascii="Bookman Old Style" w:hAnsi="Bookman Old Style"/>
        </w:rPr>
        <w:t>.</w:t>
      </w:r>
    </w:p>
    <w:p w:rsidR="00CD11C4" w:rsidRPr="00CD11C4" w:rsidRDefault="00CD11C4" w:rsidP="00CD11C4">
      <w:pPr>
        <w:ind w:firstLine="1134"/>
        <w:jc w:val="both"/>
        <w:rPr>
          <w:rFonts w:ascii="Bookman Old Style" w:hAnsi="Bookman Old Style"/>
        </w:rPr>
      </w:pPr>
      <w:r w:rsidRPr="00CD11C4">
        <w:rPr>
          <w:rFonts w:ascii="Bookman Old Style" w:hAnsi="Bookman Old Style"/>
        </w:rPr>
        <w:t>A aplicação da revogação fica reservada, portanto, para os casos em que a Administração, pela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razão que for, perder o interesse no prosseguimento da licitação ou na celebração do contrato.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Trata-se de expediente apto, então, a viabilizar o desfazimento da licitação e a suspensão da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celebração de um futuro contrato com base em critérios de conveniência e oportunidade.</w:t>
      </w:r>
    </w:p>
    <w:p w:rsidR="00CD11C4" w:rsidRPr="00CD11C4" w:rsidRDefault="00CD11C4" w:rsidP="00CD11C4">
      <w:pPr>
        <w:ind w:firstLine="1134"/>
        <w:jc w:val="both"/>
        <w:rPr>
          <w:rFonts w:ascii="Bookman Old Style" w:hAnsi="Bookman Old Style"/>
        </w:rPr>
      </w:pPr>
      <w:r w:rsidRPr="00CD11C4">
        <w:rPr>
          <w:rFonts w:ascii="Bookman Old Style" w:hAnsi="Bookman Old Style"/>
        </w:rPr>
        <w:t xml:space="preserve">Acerca do assunto, o artigo 49 “caput” da Lei 8.666/93, </w:t>
      </w:r>
      <w:r w:rsidRPr="00CD11C4">
        <w:rPr>
          <w:rFonts w:ascii="Bookman Old Style" w:hAnsi="Bookman Old Style"/>
          <w:i/>
        </w:rPr>
        <w:t xml:space="preserve">in </w:t>
      </w:r>
      <w:proofErr w:type="spellStart"/>
      <w:r w:rsidRPr="00CD11C4">
        <w:rPr>
          <w:rFonts w:ascii="Bookman Old Style" w:hAnsi="Bookman Old Style"/>
          <w:i/>
        </w:rPr>
        <w:t>verbis</w:t>
      </w:r>
      <w:proofErr w:type="spellEnd"/>
      <w:r w:rsidRPr="00CD11C4">
        <w:rPr>
          <w:rFonts w:ascii="Bookman Old Style" w:hAnsi="Bookman Old Style"/>
        </w:rPr>
        <w:t>, preceitua que:</w:t>
      </w:r>
    </w:p>
    <w:p w:rsidR="00CD11C4" w:rsidRPr="00CD11C4" w:rsidRDefault="00CD11C4" w:rsidP="00CD11C4">
      <w:pPr>
        <w:ind w:left="2268"/>
        <w:jc w:val="both"/>
        <w:rPr>
          <w:rFonts w:ascii="Bookman Old Style" w:hAnsi="Bookman Old Style"/>
          <w:i/>
        </w:rPr>
      </w:pPr>
      <w:r w:rsidRPr="00CD11C4">
        <w:rPr>
          <w:rFonts w:ascii="Bookman Old Style" w:hAnsi="Bookman Old Style"/>
          <w:i/>
        </w:rPr>
        <w:t>“Art. 49. A autoridade competente para a aprovação do procedimento somente poderá revogar a licitação por razões de interesse público decorrente de fato superveniente devidamente comprovado, pertinente e suficiente para justificar tal conduta, devendo anulá-lo por ilegalidade, de oficio ou por provocação de terceiros, mediante parecer escrito e devidamente fundamentado.”</w:t>
      </w:r>
    </w:p>
    <w:p w:rsidR="00CD11C4" w:rsidRDefault="00CD11C4" w:rsidP="00CD11C4">
      <w:pPr>
        <w:ind w:firstLine="567"/>
        <w:jc w:val="both"/>
        <w:rPr>
          <w:rFonts w:ascii="Bookman Old Style" w:hAnsi="Bookman Old Style"/>
        </w:rPr>
      </w:pPr>
      <w:r w:rsidRPr="00CD11C4">
        <w:rPr>
          <w:rFonts w:ascii="Bookman Old Style" w:hAnsi="Bookman Old Style"/>
        </w:rPr>
        <w:t>Verifica-se pela leitura do dispositivo anterior</w:t>
      </w:r>
      <w:r>
        <w:rPr>
          <w:rFonts w:ascii="Bookman Old Style" w:hAnsi="Bookman Old Style"/>
        </w:rPr>
        <w:t xml:space="preserve"> da Lei</w:t>
      </w:r>
      <w:r w:rsidRPr="00CD11C4">
        <w:rPr>
          <w:rFonts w:ascii="Bookman Old Style" w:hAnsi="Bookman Old Style"/>
        </w:rPr>
        <w:t xml:space="preserve"> que, não sendo conveniente e oportuna para a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Administração, esta tem a possibilidade de revogar o procedimento licitatório, acarretando</w:t>
      </w:r>
      <w:r>
        <w:rPr>
          <w:rFonts w:ascii="Bookman Old Style" w:hAnsi="Bookman Old Style"/>
        </w:rPr>
        <w:t xml:space="preserve"> </w:t>
      </w:r>
      <w:r w:rsidRPr="00CD11C4">
        <w:rPr>
          <w:rFonts w:ascii="Bookman Old Style" w:hAnsi="Bookman Old Style"/>
        </w:rPr>
        <w:t>inclusive, o desfazi</w:t>
      </w:r>
      <w:r>
        <w:rPr>
          <w:rFonts w:ascii="Bookman Old Style" w:hAnsi="Bookman Old Style"/>
        </w:rPr>
        <w:t>mento dos efeitos da licitação; e considerando o arrazoado neste Despacho.</w:t>
      </w:r>
    </w:p>
    <w:p w:rsidR="00CD11C4" w:rsidRPr="00CD11C4" w:rsidRDefault="00CD11C4" w:rsidP="00CD11C4">
      <w:pPr>
        <w:ind w:firstLine="567"/>
        <w:jc w:val="both"/>
        <w:rPr>
          <w:rFonts w:ascii="Bookman Old Style" w:hAnsi="Bookman Old Style"/>
        </w:rPr>
      </w:pPr>
    </w:p>
    <w:p w:rsidR="00E94865" w:rsidRPr="00A64C68" w:rsidRDefault="00CD11C4" w:rsidP="00A64C68">
      <w:pPr>
        <w:ind w:firstLine="113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DECIDE,</w:t>
      </w:r>
    </w:p>
    <w:p w:rsidR="00E94865" w:rsidRPr="00A64C68" w:rsidRDefault="00E94865" w:rsidP="00A64C68">
      <w:pPr>
        <w:ind w:firstLine="1134"/>
        <w:jc w:val="both"/>
        <w:rPr>
          <w:rFonts w:ascii="Bookman Old Style" w:hAnsi="Bookman Old Style"/>
        </w:rPr>
      </w:pPr>
      <w:r w:rsidRPr="00A64C68">
        <w:rPr>
          <w:rFonts w:ascii="Bookman Old Style" w:hAnsi="Bookman Old Style"/>
        </w:rPr>
        <w:t>Tendo como princípio o interesse da Administração e a conveniência administrativa, revogar o certame licitatório</w:t>
      </w:r>
      <w:r w:rsidR="00222EDD">
        <w:rPr>
          <w:rFonts w:ascii="Bookman Old Style" w:hAnsi="Bookman Old Style"/>
        </w:rPr>
        <w:t xml:space="preserve"> da</w:t>
      </w:r>
      <w:r w:rsidR="00A64C68" w:rsidRPr="00A64C68">
        <w:rPr>
          <w:rFonts w:ascii="Bookman Old Style" w:hAnsi="Bookman Old Style"/>
        </w:rPr>
        <w:t xml:space="preserve"> </w:t>
      </w:r>
      <w:r w:rsidR="007E0D6E">
        <w:rPr>
          <w:rFonts w:ascii="Bookman Old Style" w:hAnsi="Bookman Old Style"/>
        </w:rPr>
        <w:t>Tomada de Preço nº  01/2022.</w:t>
      </w:r>
    </w:p>
    <w:p w:rsidR="00E94865" w:rsidRPr="00A64C68" w:rsidRDefault="00E94865" w:rsidP="00A64C68">
      <w:pPr>
        <w:ind w:firstLine="1134"/>
        <w:rPr>
          <w:rFonts w:ascii="Bookman Old Style" w:hAnsi="Bookman Old Style"/>
          <w:b/>
        </w:rPr>
      </w:pPr>
      <w:r w:rsidRPr="00A64C68">
        <w:rPr>
          <w:rFonts w:ascii="Bookman Old Style" w:hAnsi="Bookman Old Style"/>
          <w:b/>
        </w:rPr>
        <w:t xml:space="preserve">Publique-se. </w:t>
      </w:r>
    </w:p>
    <w:p w:rsidR="00E94865" w:rsidRDefault="00E94865" w:rsidP="00A64C68">
      <w:pPr>
        <w:jc w:val="center"/>
        <w:rPr>
          <w:rFonts w:ascii="Bookman Old Style" w:hAnsi="Bookman Old Style"/>
        </w:rPr>
      </w:pPr>
      <w:r w:rsidRPr="00A64C68">
        <w:rPr>
          <w:rFonts w:ascii="Bookman Old Style" w:hAnsi="Bookman Old Style"/>
        </w:rPr>
        <w:t xml:space="preserve">Paulo Bento - RS, </w:t>
      </w:r>
      <w:r w:rsidR="007E0D6E">
        <w:rPr>
          <w:rFonts w:ascii="Bookman Old Style" w:hAnsi="Bookman Old Style"/>
        </w:rPr>
        <w:t>23 de março de 2022.</w:t>
      </w:r>
    </w:p>
    <w:p w:rsidR="00CD11C4" w:rsidRDefault="00CD11C4" w:rsidP="00A64C68">
      <w:pPr>
        <w:jc w:val="center"/>
        <w:rPr>
          <w:rFonts w:ascii="Bookman Old Style" w:hAnsi="Bookman Old Style"/>
        </w:rPr>
      </w:pPr>
    </w:p>
    <w:p w:rsidR="00CD11C4" w:rsidRPr="00A64C68" w:rsidRDefault="00CD11C4" w:rsidP="00A64C68">
      <w:pPr>
        <w:jc w:val="center"/>
        <w:rPr>
          <w:rFonts w:ascii="Bookman Old Style" w:hAnsi="Bookman Old Style"/>
        </w:rPr>
      </w:pPr>
    </w:p>
    <w:p w:rsidR="00E94865" w:rsidRPr="00A64C68" w:rsidRDefault="0047658F" w:rsidP="00A64C68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GABRIEL JEVINSKI</w:t>
      </w:r>
    </w:p>
    <w:p w:rsidR="00E94865" w:rsidRPr="00A64C68" w:rsidRDefault="00E94865" w:rsidP="00A64C68">
      <w:pPr>
        <w:spacing w:after="0" w:line="240" w:lineRule="auto"/>
        <w:jc w:val="center"/>
        <w:rPr>
          <w:rFonts w:ascii="Bookman Old Style" w:hAnsi="Bookman Old Style"/>
        </w:rPr>
      </w:pPr>
      <w:r w:rsidRPr="00A64C68">
        <w:rPr>
          <w:rFonts w:ascii="Bookman Old Style" w:hAnsi="Bookman Old Style"/>
        </w:rPr>
        <w:t>Prefeito Municipal</w:t>
      </w:r>
    </w:p>
    <w:sectPr w:rsidR="00E94865" w:rsidRPr="00A64C68" w:rsidSect="00CD11C4">
      <w:headerReference w:type="default" r:id="rId7"/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C4" w:rsidRDefault="00CD11C4" w:rsidP="00A64C68">
      <w:pPr>
        <w:spacing w:after="0" w:line="240" w:lineRule="auto"/>
      </w:pPr>
      <w:r>
        <w:separator/>
      </w:r>
    </w:p>
  </w:endnote>
  <w:endnote w:type="continuationSeparator" w:id="0">
    <w:p w:rsidR="00CD11C4" w:rsidRDefault="00CD11C4" w:rsidP="00A6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C4" w:rsidRDefault="00CD11C4" w:rsidP="00A64C68">
      <w:pPr>
        <w:spacing w:after="0" w:line="240" w:lineRule="auto"/>
      </w:pPr>
      <w:r>
        <w:separator/>
      </w:r>
    </w:p>
  </w:footnote>
  <w:footnote w:type="continuationSeparator" w:id="0">
    <w:p w:rsidR="00CD11C4" w:rsidRDefault="00CD11C4" w:rsidP="00A6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C4" w:rsidRDefault="00CD11C4" w:rsidP="00A64C68">
    <w:pPr>
      <w:pStyle w:val="Ttulo2"/>
      <w:jc w:val="left"/>
      <w:rPr>
        <w:sz w:val="25"/>
        <w:szCs w:val="25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-166370</wp:posOffset>
          </wp:positionV>
          <wp:extent cx="1073785" cy="128968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1289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11C4" w:rsidRDefault="00CD11C4" w:rsidP="00A64C68">
    <w:pPr>
      <w:pStyle w:val="Ttulo2"/>
      <w:ind w:left="720" w:firstLine="696"/>
      <w:jc w:val="left"/>
      <w:rPr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CD11C4" w:rsidRDefault="00CD11C4" w:rsidP="00A64C68">
    <w:pPr>
      <w:spacing w:after="0" w:line="240" w:lineRule="auto"/>
      <w:ind w:left="708" w:firstLine="708"/>
      <w:rPr>
        <w:rFonts w:ascii="Bookman Old Style" w:hAnsi="Bookman Old Style" w:cs="Bookman Old Style"/>
        <w:b/>
        <w:sz w:val="25"/>
        <w:szCs w:val="25"/>
      </w:rPr>
    </w:pPr>
    <w:r>
      <w:rPr>
        <w:rFonts w:ascii="Bookman Old Style" w:hAnsi="Bookman Old Style" w:cs="Bookman Old Style"/>
        <w:b/>
        <w:sz w:val="25"/>
        <w:szCs w:val="25"/>
      </w:rPr>
      <w:t>MUNICÍPIO DE PAULO BENTO</w:t>
    </w:r>
  </w:p>
  <w:p w:rsidR="00CD11C4" w:rsidRDefault="00CD11C4" w:rsidP="00A64C68">
    <w:pPr>
      <w:spacing w:after="0" w:line="240" w:lineRule="auto"/>
      <w:ind w:left="708" w:firstLine="708"/>
      <w:rPr>
        <w:rFonts w:cs="Bookman Old Style"/>
        <w:sz w:val="25"/>
        <w:szCs w:val="25"/>
      </w:rPr>
    </w:pPr>
    <w:r>
      <w:rPr>
        <w:rFonts w:ascii="Bookman Old Style" w:hAnsi="Bookman Old Style" w:cs="Bookman Old Style"/>
        <w:b/>
        <w:sz w:val="25"/>
        <w:szCs w:val="25"/>
      </w:rPr>
      <w:t>PODER EXECUTIVO</w:t>
    </w:r>
  </w:p>
  <w:p w:rsidR="00CD11C4" w:rsidRDefault="00CD11C4">
    <w:pPr>
      <w:pStyle w:val="Cabealho"/>
    </w:pPr>
  </w:p>
  <w:p w:rsidR="00CD11C4" w:rsidRDefault="00CD11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94865"/>
    <w:rsid w:val="00222EDD"/>
    <w:rsid w:val="003550F5"/>
    <w:rsid w:val="003E26C1"/>
    <w:rsid w:val="0047658F"/>
    <w:rsid w:val="007E0D6E"/>
    <w:rsid w:val="00937E4A"/>
    <w:rsid w:val="00977D67"/>
    <w:rsid w:val="00A61D6E"/>
    <w:rsid w:val="00A64C68"/>
    <w:rsid w:val="00B009DC"/>
    <w:rsid w:val="00CB6B96"/>
    <w:rsid w:val="00CD11C4"/>
    <w:rsid w:val="00D32E18"/>
    <w:rsid w:val="00DD3119"/>
    <w:rsid w:val="00E9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18"/>
  </w:style>
  <w:style w:type="paragraph" w:styleId="Ttulo2">
    <w:name w:val="heading 2"/>
    <w:basedOn w:val="Normal"/>
    <w:next w:val="Normal"/>
    <w:link w:val="Ttulo2Char"/>
    <w:qFormat/>
    <w:rsid w:val="00A64C68"/>
    <w:pPr>
      <w:keepNext/>
      <w:widowControl w:val="0"/>
      <w:numPr>
        <w:ilvl w:val="1"/>
        <w:numId w:val="1"/>
      </w:numPr>
      <w:suppressAutoHyphens/>
      <w:spacing w:after="0" w:line="240" w:lineRule="auto"/>
      <w:ind w:left="3120" w:firstLine="0"/>
      <w:jc w:val="both"/>
      <w:outlineLvl w:val="1"/>
    </w:pPr>
    <w:rPr>
      <w:rFonts w:ascii="Bookman Old Style" w:eastAsia="Lucida Sans Unicode" w:hAnsi="Bookman Old Style" w:cs="Bookman Old Style"/>
      <w:b/>
      <w:bCs/>
      <w:sz w:val="16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4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C68"/>
  </w:style>
  <w:style w:type="paragraph" w:styleId="Rodap">
    <w:name w:val="footer"/>
    <w:basedOn w:val="Normal"/>
    <w:link w:val="RodapChar"/>
    <w:uiPriority w:val="99"/>
    <w:semiHidden/>
    <w:unhideWhenUsed/>
    <w:rsid w:val="00A64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64C68"/>
  </w:style>
  <w:style w:type="paragraph" w:styleId="Textodebalo">
    <w:name w:val="Balloon Text"/>
    <w:basedOn w:val="Normal"/>
    <w:link w:val="TextodebaloChar"/>
    <w:uiPriority w:val="99"/>
    <w:semiHidden/>
    <w:unhideWhenUsed/>
    <w:rsid w:val="00A6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C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A64C68"/>
    <w:rPr>
      <w:rFonts w:ascii="Bookman Old Style" w:eastAsia="Lucida Sans Unicode" w:hAnsi="Bookman Old Style" w:cs="Bookman Old Style"/>
      <w:b/>
      <w:bCs/>
      <w:sz w:val="1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cp:lastPrinted>2022-03-23T17:50:00Z</cp:lastPrinted>
  <dcterms:created xsi:type="dcterms:W3CDTF">2022-03-23T17:50:00Z</dcterms:created>
  <dcterms:modified xsi:type="dcterms:W3CDTF">2022-03-23T17:50:00Z</dcterms:modified>
</cp:coreProperties>
</file>