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PARECER CME: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005AD">
        <w:rPr>
          <w:rFonts w:ascii="Courier New" w:hAnsi="Courier New" w:cs="Courier New"/>
          <w:sz w:val="24"/>
          <w:szCs w:val="24"/>
        </w:rPr>
        <w:t>0</w:t>
      </w:r>
      <w:r w:rsidR="0036310A">
        <w:rPr>
          <w:rFonts w:ascii="Courier New" w:hAnsi="Courier New" w:cs="Courier New"/>
          <w:sz w:val="24"/>
          <w:szCs w:val="24"/>
        </w:rPr>
        <w:t>0</w:t>
      </w:r>
      <w:r w:rsidR="0033577B">
        <w:rPr>
          <w:rFonts w:ascii="Courier New" w:hAnsi="Courier New" w:cs="Courier New"/>
          <w:sz w:val="24"/>
          <w:szCs w:val="24"/>
        </w:rPr>
        <w:t>2</w:t>
      </w:r>
      <w:r w:rsidR="007C2FE9">
        <w:rPr>
          <w:rFonts w:ascii="Courier New" w:hAnsi="Courier New" w:cs="Courier New"/>
          <w:sz w:val="24"/>
          <w:szCs w:val="24"/>
        </w:rPr>
        <w:t>/2023.</w:t>
      </w:r>
    </w:p>
    <w:p w:rsidR="0090382A" w:rsidRDefault="0090382A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7C2FE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Interessada:</w:t>
      </w:r>
      <w:r>
        <w:rPr>
          <w:rFonts w:ascii="Courier New" w:hAnsi="Courier New" w:cs="Courier New"/>
          <w:sz w:val="24"/>
          <w:szCs w:val="24"/>
        </w:rPr>
        <w:t xml:space="preserve"> Secretaria Municipal de Educação, Cultura, Desporto e Turismo</w:t>
      </w:r>
      <w:r w:rsidR="00B00294">
        <w:rPr>
          <w:rFonts w:ascii="Courier New" w:hAnsi="Courier New" w:cs="Courier New"/>
          <w:sz w:val="24"/>
          <w:szCs w:val="24"/>
        </w:rPr>
        <w:t xml:space="preserve"> e Escolas do Sistema Municipal de Ensino</w:t>
      </w:r>
      <w:r>
        <w:rPr>
          <w:rFonts w:ascii="Courier New" w:hAnsi="Courier New" w:cs="Courier New"/>
          <w:sz w:val="24"/>
          <w:szCs w:val="24"/>
        </w:rPr>
        <w:t>.</w:t>
      </w:r>
    </w:p>
    <w:p w:rsidR="00063397" w:rsidRDefault="00063397" w:rsidP="007C2FE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7C2FE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Assunto: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7C2FE9">
        <w:rPr>
          <w:rFonts w:ascii="Courier New" w:hAnsi="Courier New" w:cs="Courier New"/>
          <w:sz w:val="24"/>
          <w:szCs w:val="24"/>
        </w:rPr>
        <w:t>Musicalização</w:t>
      </w:r>
      <w:proofErr w:type="spellEnd"/>
      <w:r w:rsidR="007C2FE9">
        <w:rPr>
          <w:rFonts w:ascii="Courier New" w:hAnsi="Courier New" w:cs="Courier New"/>
          <w:sz w:val="24"/>
          <w:szCs w:val="24"/>
        </w:rPr>
        <w:t>, Segurança e Direção em tempo integral nas Escolas do Sistema Municipal de Ensino.</w:t>
      </w: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9623C" w:rsidRDefault="00063397" w:rsidP="00B002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Relator: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9623C">
        <w:rPr>
          <w:rFonts w:ascii="Courier New" w:hAnsi="Courier New" w:cs="Courier New"/>
          <w:sz w:val="24"/>
          <w:szCs w:val="24"/>
        </w:rPr>
        <w:t>Conselheir</w:t>
      </w:r>
      <w:r w:rsidR="0036310A">
        <w:rPr>
          <w:rFonts w:ascii="Courier New" w:hAnsi="Courier New" w:cs="Courier New"/>
          <w:sz w:val="24"/>
          <w:szCs w:val="24"/>
        </w:rPr>
        <w:t>o</w:t>
      </w:r>
      <w:r w:rsidR="000D190D">
        <w:rPr>
          <w:rFonts w:ascii="Courier New" w:hAnsi="Courier New" w:cs="Courier New"/>
          <w:sz w:val="24"/>
          <w:szCs w:val="24"/>
        </w:rPr>
        <w:t xml:space="preserve"> Presidente</w:t>
      </w:r>
      <w:r w:rsidR="0036310A">
        <w:rPr>
          <w:rFonts w:ascii="Courier New" w:hAnsi="Courier New" w:cs="Courier New"/>
          <w:sz w:val="24"/>
          <w:szCs w:val="24"/>
        </w:rPr>
        <w:t>: Daniel Marin.</w:t>
      </w:r>
    </w:p>
    <w:p w:rsidR="007C2FE9" w:rsidRDefault="007C2FE9" w:rsidP="00B00294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63397" w:rsidRDefault="00063397" w:rsidP="0006339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 – Relatório</w:t>
      </w:r>
    </w:p>
    <w:p w:rsidR="00CD68EC" w:rsidRPr="0046599C" w:rsidRDefault="00CD68EC" w:rsidP="0006339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063397" w:rsidRPr="0046599C" w:rsidRDefault="00063397" w:rsidP="00063397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063397" w:rsidRPr="0046599C" w:rsidRDefault="00063397" w:rsidP="0006339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Histórico</w:t>
      </w:r>
    </w:p>
    <w:p w:rsidR="00063397" w:rsidRPr="00063397" w:rsidRDefault="00063397" w:rsidP="00063397">
      <w:pPr>
        <w:spacing w:after="0" w:line="240" w:lineRule="auto"/>
        <w:ind w:left="360"/>
        <w:jc w:val="both"/>
        <w:rPr>
          <w:rFonts w:ascii="Courier New" w:hAnsi="Courier New" w:cs="Courier New"/>
          <w:sz w:val="24"/>
          <w:szCs w:val="24"/>
        </w:rPr>
      </w:pPr>
    </w:p>
    <w:p w:rsidR="0036310A" w:rsidRPr="0036310A" w:rsidRDefault="0036310A" w:rsidP="0036310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7D78E4" w:rsidRDefault="0036310A" w:rsidP="007C2FE9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36310A">
        <w:rPr>
          <w:rFonts w:ascii="Courier New" w:hAnsi="Courier New" w:cs="Courier New"/>
          <w:sz w:val="24"/>
          <w:szCs w:val="24"/>
        </w:rPr>
        <w:t xml:space="preserve">A Secretaria Municipal de Educação – </w:t>
      </w:r>
      <w:r>
        <w:rPr>
          <w:rFonts w:ascii="Courier New" w:hAnsi="Courier New" w:cs="Courier New"/>
          <w:sz w:val="24"/>
          <w:szCs w:val="24"/>
        </w:rPr>
        <w:t>Paulo Bento/RS</w:t>
      </w:r>
      <w:r w:rsidR="007D78E4">
        <w:rPr>
          <w:rFonts w:ascii="Courier New" w:hAnsi="Courier New" w:cs="Courier New"/>
          <w:sz w:val="24"/>
          <w:szCs w:val="24"/>
        </w:rPr>
        <w:t xml:space="preserve"> incumbe conforme apregoa a Lei Municipal nº. 1</w:t>
      </w:r>
      <w:r w:rsidR="00302890">
        <w:rPr>
          <w:rFonts w:ascii="Courier New" w:hAnsi="Courier New" w:cs="Courier New"/>
          <w:sz w:val="24"/>
          <w:szCs w:val="24"/>
        </w:rPr>
        <w:t>.</w:t>
      </w:r>
      <w:r w:rsidR="007D78E4">
        <w:rPr>
          <w:rFonts w:ascii="Courier New" w:hAnsi="Courier New" w:cs="Courier New"/>
          <w:sz w:val="24"/>
          <w:szCs w:val="24"/>
        </w:rPr>
        <w:t>616/2016 no seu artigo 8º transcrito na íntegra:</w:t>
      </w:r>
    </w:p>
    <w:p w:rsidR="007D78E4" w:rsidRPr="007D78E4" w:rsidRDefault="007D78E4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7D78E4">
        <w:rPr>
          <w:rFonts w:ascii="Courier New" w:hAnsi="Courier New" w:cs="Courier New"/>
          <w:i/>
          <w:sz w:val="20"/>
          <w:szCs w:val="20"/>
        </w:rPr>
        <w:t>Art. 8º À Secretaria Municipal de Educação incumbe organizar, executar, manter, administrar, orientar, coordenar e controlar as atividades do Poder Público, ligadas à educação, zelando pela observância da legislação respectiva e pelo cumprimento das decisões do Conselho Nacional de Educação e do Conselho Municipal de Educação, nas instituições que integram a Rede Pública Municipal de Ensino.</w:t>
      </w:r>
    </w:p>
    <w:p w:rsidR="007D78E4" w:rsidRPr="007D78E4" w:rsidRDefault="007D78E4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7D78E4">
        <w:rPr>
          <w:rFonts w:ascii="Courier New" w:hAnsi="Courier New" w:cs="Courier New"/>
          <w:i/>
          <w:sz w:val="20"/>
          <w:szCs w:val="20"/>
        </w:rPr>
        <w:t xml:space="preserve">   § 1º Elaborar, executar e avaliar o Plano Municipal de Educação.</w:t>
      </w:r>
    </w:p>
    <w:p w:rsidR="007D78E4" w:rsidRPr="007D78E4" w:rsidRDefault="007D78E4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7D78E4">
        <w:rPr>
          <w:rFonts w:ascii="Courier New" w:hAnsi="Courier New" w:cs="Courier New"/>
          <w:i/>
          <w:sz w:val="20"/>
          <w:szCs w:val="20"/>
        </w:rPr>
        <w:t xml:space="preserve">   § 2º Elaborar, executar e avaliar a Lei de Diretrizes Orçamentárias e o Orçamento Municipal da Educação.</w:t>
      </w:r>
    </w:p>
    <w:p w:rsidR="007D78E4" w:rsidRPr="007D78E4" w:rsidRDefault="007D78E4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7D78E4">
        <w:rPr>
          <w:rFonts w:ascii="Courier New" w:hAnsi="Courier New" w:cs="Courier New"/>
          <w:i/>
          <w:sz w:val="20"/>
          <w:szCs w:val="20"/>
        </w:rPr>
        <w:t xml:space="preserve">   </w:t>
      </w:r>
      <w:r w:rsidRPr="00302890">
        <w:rPr>
          <w:rFonts w:ascii="Courier New" w:hAnsi="Courier New" w:cs="Courier New"/>
          <w:b/>
          <w:i/>
          <w:sz w:val="20"/>
          <w:szCs w:val="20"/>
        </w:rPr>
        <w:t>§ 3º As ações da Secretaria Municipal de Educação pautar-se-ão pelos princípios da Gestão Democrática</w:t>
      </w:r>
      <w:r w:rsidRPr="007D78E4">
        <w:rPr>
          <w:rFonts w:ascii="Courier New" w:hAnsi="Courier New" w:cs="Courier New"/>
          <w:i/>
          <w:sz w:val="20"/>
          <w:szCs w:val="20"/>
        </w:rPr>
        <w:t>, produtividade, racionalidade sistêmica e autonomia das Unidades de Ensino, priorizando a descentralização das decisões pedagógicas, administrativas e financeiras.</w:t>
      </w:r>
    </w:p>
    <w:p w:rsidR="007D78E4" w:rsidRPr="00302890" w:rsidRDefault="007D78E4" w:rsidP="00E542D2">
      <w:pPr>
        <w:spacing w:after="0" w:line="240" w:lineRule="auto"/>
        <w:ind w:left="2268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302890">
        <w:rPr>
          <w:rFonts w:ascii="Courier New" w:hAnsi="Courier New" w:cs="Courier New"/>
          <w:b/>
          <w:i/>
          <w:sz w:val="20"/>
          <w:szCs w:val="20"/>
        </w:rPr>
        <w:t xml:space="preserve">   § 4º Velar pela observância da legislação vigente e pelo cumprimento das normas expedidas pelo Conselho Nacional de Educação e pelo Conselho Municipal de Educação nas instituições que integram o Sistema Municipal de Ensino.</w:t>
      </w:r>
    </w:p>
    <w:p w:rsidR="007D78E4" w:rsidRPr="007D78E4" w:rsidRDefault="007D78E4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7D78E4">
        <w:rPr>
          <w:rFonts w:ascii="Courier New" w:hAnsi="Courier New" w:cs="Courier New"/>
          <w:i/>
          <w:sz w:val="20"/>
          <w:szCs w:val="20"/>
        </w:rPr>
        <w:lastRenderedPageBreak/>
        <w:t xml:space="preserve">   § 5º Exercer ação redistributiva em relação às suas escolas, considerando os seus Projetos Políticos Pedagógicos, Planos de Ensino e de Atividades, Regimentos Escolares, a necessidade da comunidade escolar e as disponibilidades do Poder Público.</w:t>
      </w:r>
    </w:p>
    <w:p w:rsidR="00E542D2" w:rsidRDefault="007D78E4" w:rsidP="007D78E4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36310A" w:rsidRPr="0036310A">
        <w:rPr>
          <w:rFonts w:ascii="Courier New" w:hAnsi="Courier New" w:cs="Courier New"/>
          <w:sz w:val="24"/>
          <w:szCs w:val="24"/>
        </w:rPr>
        <w:t xml:space="preserve"> </w:t>
      </w:r>
      <w:r w:rsidR="00302890">
        <w:rPr>
          <w:rFonts w:ascii="Courier New" w:hAnsi="Courier New" w:cs="Courier New"/>
          <w:sz w:val="24"/>
          <w:szCs w:val="24"/>
        </w:rPr>
        <w:t>Fica explícito portanto que nas questões decisórias do Conselho Municipal de Educação, desde que baseadas na Legislação voltada às questões Educacionais</w:t>
      </w:r>
      <w:r w:rsidR="00E542D2">
        <w:rPr>
          <w:rFonts w:ascii="Courier New" w:hAnsi="Courier New" w:cs="Courier New"/>
          <w:sz w:val="24"/>
          <w:szCs w:val="24"/>
        </w:rPr>
        <w:t>, devem ser acatadas por parte da Secretaria Municipal de Educação.</w:t>
      </w:r>
    </w:p>
    <w:p w:rsidR="00547B2E" w:rsidRDefault="00E542D2" w:rsidP="007D78E4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Contudo compete ao Conselho Municipal de Educação conforme a letra da mesma Lei supracitada, </w:t>
      </w:r>
      <w:r w:rsidR="007622CC">
        <w:rPr>
          <w:rFonts w:ascii="Courier New" w:hAnsi="Courier New" w:cs="Courier New"/>
          <w:sz w:val="24"/>
          <w:szCs w:val="24"/>
        </w:rPr>
        <w:t xml:space="preserve">nos artigos 9° e 10° </w:t>
      </w:r>
      <w:r>
        <w:rPr>
          <w:rFonts w:ascii="Courier New" w:hAnsi="Courier New" w:cs="Courier New"/>
          <w:sz w:val="24"/>
          <w:szCs w:val="24"/>
        </w:rPr>
        <w:t>na íntegra: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Art. 9º O Conselho Municipal de Educação </w:t>
      </w:r>
      <w:r w:rsidRPr="00E542D2">
        <w:rPr>
          <w:rFonts w:ascii="Courier New" w:hAnsi="Courier New" w:cs="Courier New"/>
          <w:b/>
          <w:i/>
          <w:sz w:val="20"/>
          <w:szCs w:val="20"/>
        </w:rPr>
        <w:t xml:space="preserve">é o órgão consultivo, propositivo, normativo, </w:t>
      </w:r>
      <w:proofErr w:type="spellStart"/>
      <w:r w:rsidRPr="00E542D2">
        <w:rPr>
          <w:rFonts w:ascii="Courier New" w:hAnsi="Courier New" w:cs="Courier New"/>
          <w:b/>
          <w:i/>
          <w:sz w:val="20"/>
          <w:szCs w:val="20"/>
        </w:rPr>
        <w:t>mobilizador</w:t>
      </w:r>
      <w:proofErr w:type="spellEnd"/>
      <w:r w:rsidRPr="00E542D2">
        <w:rPr>
          <w:rFonts w:ascii="Courier New" w:hAnsi="Courier New" w:cs="Courier New"/>
          <w:b/>
          <w:i/>
          <w:sz w:val="20"/>
          <w:szCs w:val="20"/>
        </w:rPr>
        <w:t>, deliberativo e fiscalizador, acerca dos temas que forem de sua competência</w:t>
      </w:r>
      <w:r w:rsidRPr="00E542D2">
        <w:rPr>
          <w:rFonts w:ascii="Courier New" w:hAnsi="Courier New" w:cs="Courier New"/>
          <w:i/>
          <w:sz w:val="20"/>
          <w:szCs w:val="20"/>
        </w:rPr>
        <w:t>, conferida pela legislação.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>Art. 10. São competências do Conselho Municipal de Educação:</w:t>
      </w:r>
    </w:p>
    <w:p w:rsidR="00E542D2" w:rsidRPr="007622CC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b/>
          <w:i/>
          <w:sz w:val="20"/>
          <w:szCs w:val="20"/>
        </w:rPr>
      </w:pPr>
      <w:r w:rsidRPr="007622CC">
        <w:rPr>
          <w:rFonts w:ascii="Courier New" w:hAnsi="Courier New" w:cs="Courier New"/>
          <w:b/>
          <w:i/>
          <w:sz w:val="20"/>
          <w:szCs w:val="20"/>
        </w:rPr>
        <w:t xml:space="preserve">   I - A coordenação do processo de definição de Políticas e Diretrizes Municipais de Educação, promovendo a colaboração entre o Sistema Municipal e os demais Sistemas que possuam Instituições de Ensino no município;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II - A participação na elaboração, acompanhamento, execução e avaliação do Plano Municipal de educação;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III - O acompanhamento e avaliação de Planos, Programas e Projetos Educacionais;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IV - A elaboração de normas complementares para o Sistema Municipal de Ensino;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V - A participação na elaboração do orçamento municipal relativo à educação;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VI - O acompanhamento da aplicação dos recursos públicos destinados à educação;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VII - O pronunciamento quanto à criação e funcionamento de estabelecimentos de Ensino Público de qualquer nível a serem instalados no município;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VIII - A deliberação sobre a criação, credenciamento, autorização de funcionamento de novas escolas, Anos, Ciclos, Modalidades e Cursos a serem mantidos pelo município;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IX - A manifestação prévia sobre acordos, convênios e similares a serem celebrados pelo Poder Público Municipal com as demais instâncias governamentais ou do setor privado;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X - A avaliação da realidade educacional do município e proposição de medidas aos Poderes Públicos para a melhoria do fluxo e do rendimento escolar;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lastRenderedPageBreak/>
        <w:t xml:space="preserve">   XI - A proposição de medidas e programas para titular, capacitar, atualizar e aperfeiçoar professores;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XII - A fiscalização do desempenho do Sistema Municipal de Ensino ou do conjunto de escolas municipais;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XIII - A emissão de parecer quanto ao relatório anual da Secretaria Municipal de Educação, que incluirá os dados sobre a execução financeira;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XIV - A emissão de atos sobre assuntos educacionais e questões de natureza pedagógica que lhe forem submetidas pelo Executivo, Legislativo Municipal ou por entidades de âmbito municipal;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XV - Emitir parecer sobre a mudança da sede dos estabelecimentos de ensino;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XVI - Autorizar a desativação, ativação ou extinção dos Estabelecimentos de Ensino;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XVII - Aprovar os Regimentos Escolares;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XVIII - Manter intercâmbio com outros Conselhos de Educação;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XIX - Zelar pelo cumprimento das disposições constitucionais, legais e normativas em matéria de educação, representando junto às autoridades competentes, quando for o caso;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XX - Elaborar o seu Regimento Interno a ser aprovado pelo Prefeito Municipal;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XXI - Participar do Conselho do FUNDEB;</w:t>
      </w:r>
    </w:p>
    <w:p w:rsidR="00E542D2" w:rsidRPr="00E542D2" w:rsidRDefault="00E542D2" w:rsidP="00E542D2">
      <w:pPr>
        <w:spacing w:after="0" w:line="240" w:lineRule="auto"/>
        <w:ind w:left="2268"/>
        <w:jc w:val="both"/>
        <w:rPr>
          <w:rFonts w:ascii="Courier New" w:hAnsi="Courier New" w:cs="Courier New"/>
          <w:i/>
          <w:sz w:val="20"/>
          <w:szCs w:val="20"/>
        </w:rPr>
      </w:pPr>
      <w:r w:rsidRPr="00E542D2">
        <w:rPr>
          <w:rFonts w:ascii="Courier New" w:hAnsi="Courier New" w:cs="Courier New"/>
          <w:i/>
          <w:sz w:val="20"/>
          <w:szCs w:val="20"/>
        </w:rPr>
        <w:t xml:space="preserve">   XXII - Exercer outras atribuições que lhe forem conferidas.</w:t>
      </w:r>
    </w:p>
    <w:p w:rsidR="00E542D2" w:rsidRDefault="00423B30" w:rsidP="00E542D2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Compete portanto a este Conselho zelar pelas disposições constitucionais, bem como recomendar ao Executivo Municipal à adoção de políticas públicas educacionais que ensejam melhorar a oferta do ensino no âmbito local. </w:t>
      </w:r>
    </w:p>
    <w:p w:rsidR="00CD68EC" w:rsidRDefault="00CD68EC" w:rsidP="007C2FE9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BD09F5" w:rsidRDefault="00BD09F5" w:rsidP="007C2FE9">
      <w:pPr>
        <w:spacing w:after="0" w:line="360" w:lineRule="auto"/>
        <w:ind w:firstLine="284"/>
        <w:jc w:val="both"/>
        <w:rPr>
          <w:rFonts w:ascii="Courier New" w:hAnsi="Courier New" w:cs="Courier New"/>
          <w:b/>
          <w:sz w:val="24"/>
          <w:szCs w:val="24"/>
        </w:rPr>
      </w:pPr>
      <w:r w:rsidRPr="00BD09F5">
        <w:rPr>
          <w:rFonts w:ascii="Courier New" w:hAnsi="Courier New" w:cs="Courier New"/>
          <w:b/>
          <w:sz w:val="24"/>
          <w:szCs w:val="24"/>
        </w:rPr>
        <w:t>c)</w:t>
      </w:r>
      <w:r>
        <w:rPr>
          <w:rFonts w:ascii="Courier New" w:hAnsi="Courier New" w:cs="Courier New"/>
          <w:b/>
          <w:sz w:val="24"/>
          <w:szCs w:val="24"/>
        </w:rPr>
        <w:t>Justificação</w:t>
      </w:r>
      <w:r w:rsidR="00580032">
        <w:rPr>
          <w:rFonts w:ascii="Courier New" w:hAnsi="Courier New" w:cs="Courier New"/>
          <w:b/>
          <w:sz w:val="24"/>
          <w:szCs w:val="24"/>
        </w:rPr>
        <w:t xml:space="preserve"> e Análise da Matéria</w:t>
      </w:r>
    </w:p>
    <w:p w:rsidR="00BD09F5" w:rsidRDefault="00BD09F5" w:rsidP="007C2FE9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</w:p>
    <w:p w:rsidR="00912DF3" w:rsidRDefault="00580032" w:rsidP="00423B30">
      <w:pPr>
        <w:pStyle w:val="PargrafodaLista"/>
        <w:spacing w:after="0" w:line="360" w:lineRule="auto"/>
        <w:ind w:left="0"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 Conselho Municipal de Educação de Paulo Bento</w:t>
      </w:r>
      <w:r w:rsidR="00E657C6">
        <w:rPr>
          <w:rFonts w:ascii="Courier New" w:hAnsi="Courier New" w:cs="Courier New"/>
          <w:sz w:val="24"/>
          <w:szCs w:val="24"/>
        </w:rPr>
        <w:t>/RS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23B30">
        <w:rPr>
          <w:rFonts w:ascii="Courier New" w:hAnsi="Courier New" w:cs="Courier New"/>
          <w:sz w:val="24"/>
          <w:szCs w:val="24"/>
        </w:rPr>
        <w:t xml:space="preserve">em discussão dos temas educacionais </w:t>
      </w:r>
      <w:r w:rsidR="00950608">
        <w:rPr>
          <w:rFonts w:ascii="Courier New" w:hAnsi="Courier New" w:cs="Courier New"/>
          <w:sz w:val="24"/>
          <w:szCs w:val="24"/>
        </w:rPr>
        <w:t>registrada na ATA do CME nº. 003 de 13 de abril de 2023, em reunião de caráter extraordinário, convocada pela ampla maioria do Conselheiros;</w:t>
      </w:r>
      <w:r w:rsidR="00E657C6">
        <w:rPr>
          <w:rFonts w:ascii="Courier New" w:hAnsi="Courier New" w:cs="Courier New"/>
          <w:sz w:val="24"/>
          <w:szCs w:val="24"/>
        </w:rPr>
        <w:t xml:space="preserve"> tratou a respeito da </w:t>
      </w:r>
      <w:proofErr w:type="spellStart"/>
      <w:r w:rsidR="00E657C6">
        <w:rPr>
          <w:rFonts w:ascii="Courier New" w:hAnsi="Courier New" w:cs="Courier New"/>
          <w:sz w:val="24"/>
          <w:szCs w:val="24"/>
        </w:rPr>
        <w:t>musicalização</w:t>
      </w:r>
      <w:proofErr w:type="spellEnd"/>
      <w:r w:rsidR="00E657C6">
        <w:rPr>
          <w:rFonts w:ascii="Courier New" w:hAnsi="Courier New" w:cs="Courier New"/>
          <w:sz w:val="24"/>
          <w:szCs w:val="24"/>
        </w:rPr>
        <w:t xml:space="preserve"> nas Escolas do Sistema Municipal de Ensino, afim de aplicar efetivamente o que apregoa a Lei Federal nº. 11.769/2008; segurança nas Escolas </w:t>
      </w:r>
      <w:r w:rsidR="00E657C6">
        <w:rPr>
          <w:rFonts w:ascii="Courier New" w:hAnsi="Courier New" w:cs="Courier New"/>
          <w:sz w:val="24"/>
          <w:szCs w:val="24"/>
        </w:rPr>
        <w:lastRenderedPageBreak/>
        <w:t>do Sistema, haja visto, os casos de violência registrados no país; e Direção em tempo  integral, objetivando qualificar o ensino</w:t>
      </w:r>
      <w:r w:rsidR="006529F5">
        <w:rPr>
          <w:rFonts w:ascii="Courier New" w:hAnsi="Courier New" w:cs="Courier New"/>
          <w:sz w:val="24"/>
          <w:szCs w:val="24"/>
        </w:rPr>
        <w:t xml:space="preserve"> com vistas a não prejudicar o processo de escolarização dos estudantes,</w:t>
      </w:r>
      <w:r w:rsidR="00E657C6">
        <w:rPr>
          <w:rFonts w:ascii="Courier New" w:hAnsi="Courier New" w:cs="Courier New"/>
          <w:sz w:val="24"/>
          <w:szCs w:val="24"/>
        </w:rPr>
        <w:t xml:space="preserve"> bem com</w:t>
      </w:r>
      <w:r w:rsidR="006529F5">
        <w:rPr>
          <w:rFonts w:ascii="Courier New" w:hAnsi="Courier New" w:cs="Courier New"/>
          <w:sz w:val="24"/>
          <w:szCs w:val="24"/>
        </w:rPr>
        <w:t>o buscar atender a demanda de trabalho no âmbito da própria Escola.</w:t>
      </w:r>
      <w:r w:rsidR="00950608">
        <w:rPr>
          <w:rFonts w:ascii="Courier New" w:hAnsi="Courier New" w:cs="Courier New"/>
          <w:sz w:val="24"/>
          <w:szCs w:val="24"/>
        </w:rPr>
        <w:t xml:space="preserve"> </w:t>
      </w:r>
    </w:p>
    <w:p w:rsidR="00912DF3" w:rsidRDefault="00912DF3" w:rsidP="007C2FE9">
      <w:pPr>
        <w:pStyle w:val="Pargrafoda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CD68EC" w:rsidRDefault="00CD68EC" w:rsidP="007C2FE9">
      <w:pPr>
        <w:pStyle w:val="Pargrafoda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912DF3" w:rsidRPr="00912DF3" w:rsidRDefault="00912DF3" w:rsidP="007C2FE9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912DF3">
        <w:rPr>
          <w:rFonts w:ascii="Courier New" w:hAnsi="Courier New" w:cs="Courier New"/>
          <w:b/>
          <w:sz w:val="24"/>
          <w:szCs w:val="24"/>
        </w:rPr>
        <w:t xml:space="preserve">II – DETERMINAÇÕES </w:t>
      </w:r>
    </w:p>
    <w:p w:rsidR="00912DF3" w:rsidRPr="0036310A" w:rsidRDefault="00912DF3" w:rsidP="007C2FE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912DF3" w:rsidRPr="0036310A" w:rsidRDefault="00912DF3" w:rsidP="007C2FE9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 w:rsidRPr="0036310A">
        <w:rPr>
          <w:rFonts w:ascii="Courier New" w:hAnsi="Courier New" w:cs="Courier New"/>
          <w:sz w:val="24"/>
          <w:szCs w:val="24"/>
        </w:rPr>
        <w:t xml:space="preserve"> </w:t>
      </w:r>
      <w:r w:rsidR="006529F5">
        <w:rPr>
          <w:rFonts w:ascii="Courier New" w:hAnsi="Courier New" w:cs="Courier New"/>
          <w:sz w:val="24"/>
          <w:szCs w:val="24"/>
        </w:rPr>
        <w:t>Conselho Municipal de Educação de Paulo Bento/RS</w:t>
      </w:r>
      <w:r w:rsidR="006529F5" w:rsidRPr="0036310A">
        <w:rPr>
          <w:rFonts w:ascii="Courier New" w:hAnsi="Courier New" w:cs="Courier New"/>
          <w:sz w:val="24"/>
          <w:szCs w:val="24"/>
        </w:rPr>
        <w:t xml:space="preserve"> </w:t>
      </w:r>
      <w:r w:rsidR="006529F5">
        <w:rPr>
          <w:rFonts w:ascii="Courier New" w:hAnsi="Courier New" w:cs="Courier New"/>
          <w:sz w:val="24"/>
          <w:szCs w:val="24"/>
        </w:rPr>
        <w:t xml:space="preserve"> </w:t>
      </w:r>
      <w:r w:rsidR="006529F5" w:rsidRPr="006529F5">
        <w:rPr>
          <w:rFonts w:ascii="Courier New" w:hAnsi="Courier New" w:cs="Courier New"/>
          <w:b/>
          <w:sz w:val="24"/>
          <w:szCs w:val="24"/>
        </w:rPr>
        <w:t>RECOMENDA</w:t>
      </w:r>
      <w:r w:rsidR="006529F5">
        <w:rPr>
          <w:rFonts w:ascii="Courier New" w:hAnsi="Courier New" w:cs="Courier New"/>
          <w:sz w:val="24"/>
          <w:szCs w:val="24"/>
        </w:rPr>
        <w:t xml:space="preserve"> </w:t>
      </w:r>
      <w:r w:rsidRPr="0036310A">
        <w:rPr>
          <w:rFonts w:ascii="Courier New" w:hAnsi="Courier New" w:cs="Courier New"/>
          <w:sz w:val="24"/>
          <w:szCs w:val="24"/>
        </w:rPr>
        <w:t>que:</w:t>
      </w:r>
    </w:p>
    <w:p w:rsidR="00912DF3" w:rsidRPr="0036310A" w:rsidRDefault="00912DF3" w:rsidP="007C2FE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912DF3">
        <w:rPr>
          <w:rFonts w:ascii="Courier New" w:hAnsi="Courier New" w:cs="Courier New"/>
          <w:b/>
          <w:sz w:val="24"/>
          <w:szCs w:val="24"/>
        </w:rPr>
        <w:t>1.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529F5">
        <w:rPr>
          <w:rFonts w:ascii="Courier New" w:hAnsi="Courier New" w:cs="Courier New"/>
          <w:sz w:val="24"/>
          <w:szCs w:val="24"/>
        </w:rPr>
        <w:t xml:space="preserve">desenvolvimento de projeto de inserção de </w:t>
      </w:r>
      <w:proofErr w:type="spellStart"/>
      <w:r w:rsidR="006529F5">
        <w:rPr>
          <w:rFonts w:ascii="Courier New" w:hAnsi="Courier New" w:cs="Courier New"/>
          <w:sz w:val="24"/>
          <w:szCs w:val="24"/>
        </w:rPr>
        <w:t>musicalização</w:t>
      </w:r>
      <w:proofErr w:type="spellEnd"/>
      <w:r w:rsidR="006529F5">
        <w:rPr>
          <w:rFonts w:ascii="Courier New" w:hAnsi="Courier New" w:cs="Courier New"/>
          <w:sz w:val="24"/>
          <w:szCs w:val="24"/>
        </w:rPr>
        <w:t xml:space="preserve"> nas Escolas do Sistema Municipal de Ensino, com a contratação de oficina específica com profissional capacitado, inserida dentro do conteúdo pedagógico de cada estabelecimento coadunada com os Regimentos Escolares e Projetos Políticos Pedagógicos vigentes de cada Escola;</w:t>
      </w:r>
      <w:r w:rsidRPr="0036310A">
        <w:rPr>
          <w:rFonts w:ascii="Courier New" w:hAnsi="Courier New" w:cs="Courier New"/>
          <w:sz w:val="24"/>
          <w:szCs w:val="24"/>
        </w:rPr>
        <w:t xml:space="preserve"> </w:t>
      </w:r>
    </w:p>
    <w:p w:rsidR="00912DF3" w:rsidRPr="0036310A" w:rsidRDefault="00912DF3" w:rsidP="007C2FE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912DF3">
        <w:rPr>
          <w:rFonts w:ascii="Courier New" w:hAnsi="Courier New" w:cs="Courier New"/>
          <w:b/>
          <w:sz w:val="24"/>
          <w:szCs w:val="24"/>
        </w:rPr>
        <w:t>2.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529F5">
        <w:rPr>
          <w:rFonts w:ascii="Courier New" w:hAnsi="Courier New" w:cs="Courier New"/>
          <w:sz w:val="24"/>
          <w:szCs w:val="24"/>
        </w:rPr>
        <w:t>contratação de oficina de língua inglesa para à Educação Infantil, a ser desenvolvida no currículo da Escola Municipal de Educação Infantil Monteiro Lobato e acompanhada por professor regente de cada turma do educandário;</w:t>
      </w:r>
      <w:r w:rsidRPr="0036310A">
        <w:rPr>
          <w:rFonts w:ascii="Courier New" w:hAnsi="Courier New" w:cs="Courier New"/>
          <w:sz w:val="24"/>
          <w:szCs w:val="24"/>
        </w:rPr>
        <w:t xml:space="preserve"> </w:t>
      </w:r>
    </w:p>
    <w:p w:rsidR="00912DF3" w:rsidRDefault="00912DF3" w:rsidP="007C2FE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912DF3">
        <w:rPr>
          <w:rFonts w:ascii="Courier New" w:hAnsi="Courier New" w:cs="Courier New"/>
          <w:b/>
          <w:sz w:val="24"/>
          <w:szCs w:val="24"/>
        </w:rPr>
        <w:t>3.</w:t>
      </w:r>
      <w:r w:rsidR="00A05AA9">
        <w:rPr>
          <w:rFonts w:ascii="Courier New" w:hAnsi="Courier New" w:cs="Courier New"/>
          <w:b/>
          <w:sz w:val="24"/>
          <w:szCs w:val="24"/>
        </w:rPr>
        <w:t xml:space="preserve"> </w:t>
      </w:r>
      <w:r w:rsidR="00CD68EC">
        <w:rPr>
          <w:rFonts w:ascii="Courier New" w:hAnsi="Courier New" w:cs="Courier New"/>
          <w:sz w:val="24"/>
          <w:szCs w:val="24"/>
        </w:rPr>
        <w:t>implantação de Direção em tempo integral nas Escolas do Sistema Municipal de Ensino, objetivando qualificar o ensino com vistas a não prejudicar o processo de escolarização dos estudantes, bem como buscar atender a demanda de trabalho no âmbito da própria Escola e demais tarefas correlatas ao Ensino;</w:t>
      </w:r>
    </w:p>
    <w:p w:rsidR="00CD68EC" w:rsidRPr="00CD68EC" w:rsidRDefault="00CD68EC" w:rsidP="007C2FE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A05AA9">
        <w:rPr>
          <w:rFonts w:ascii="Courier New" w:hAnsi="Courier New" w:cs="Courier New"/>
          <w:b/>
          <w:sz w:val="24"/>
          <w:szCs w:val="24"/>
        </w:rPr>
        <w:t>4.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segurança nas escolas; proceder com reforço e "aumento" no </w:t>
      </w:r>
      <w:proofErr w:type="spellStart"/>
      <w:r>
        <w:rPr>
          <w:rFonts w:ascii="Courier New" w:hAnsi="Courier New" w:cs="Courier New"/>
          <w:sz w:val="24"/>
          <w:szCs w:val="24"/>
        </w:rPr>
        <w:t>cercamento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das escolas, ampliação/implantação de câmeras de </w:t>
      </w:r>
      <w:r>
        <w:rPr>
          <w:rFonts w:ascii="Courier New" w:hAnsi="Courier New" w:cs="Courier New"/>
          <w:sz w:val="24"/>
          <w:szCs w:val="24"/>
        </w:rPr>
        <w:lastRenderedPageBreak/>
        <w:t>monitoramento, alinhamento junto ao CONSEPRO para vigilância da Brigada Militar nas regiões circundantes das escolas e a presença integral de monitor no portão de cada Escola.</w:t>
      </w:r>
    </w:p>
    <w:p w:rsidR="00CD68EC" w:rsidRDefault="00CD68EC" w:rsidP="007C2FE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0D190D" w:rsidRPr="0011485A" w:rsidRDefault="000D190D" w:rsidP="007C2FE9">
      <w:pPr>
        <w:pStyle w:val="PargrafodaLista"/>
        <w:spacing w:after="0" w:line="360" w:lineRule="auto"/>
        <w:ind w:left="0"/>
        <w:jc w:val="both"/>
        <w:rPr>
          <w:rFonts w:ascii="Courier New" w:hAnsi="Courier New" w:cs="Courier New"/>
          <w:sz w:val="24"/>
          <w:szCs w:val="24"/>
        </w:rPr>
      </w:pPr>
    </w:p>
    <w:p w:rsidR="00063397" w:rsidRPr="0046599C" w:rsidRDefault="00B01532" w:rsidP="007C2FE9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II - Conclusão</w:t>
      </w:r>
    </w:p>
    <w:p w:rsidR="00063397" w:rsidRDefault="00063397" w:rsidP="007C2FE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0D190D" w:rsidRPr="0036310A" w:rsidRDefault="00B01532" w:rsidP="007C2FE9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É parecer conclusivo do Corpo do Conselho Municipal de Educação</w:t>
      </w:r>
      <w:r w:rsidR="00C005AD">
        <w:rPr>
          <w:rFonts w:ascii="Courier New" w:hAnsi="Courier New" w:cs="Courier New"/>
          <w:sz w:val="24"/>
          <w:szCs w:val="24"/>
        </w:rPr>
        <w:t xml:space="preserve"> de Paulo Bento</w:t>
      </w:r>
      <w:r>
        <w:rPr>
          <w:rFonts w:ascii="Courier New" w:hAnsi="Courier New" w:cs="Courier New"/>
          <w:sz w:val="24"/>
          <w:szCs w:val="24"/>
        </w:rPr>
        <w:t xml:space="preserve"> nos seguintes te</w:t>
      </w:r>
      <w:r w:rsidR="0011485A">
        <w:rPr>
          <w:rFonts w:ascii="Courier New" w:hAnsi="Courier New" w:cs="Courier New"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>mos</w:t>
      </w:r>
      <w:r w:rsidR="00C005AD">
        <w:rPr>
          <w:rFonts w:ascii="Courier New" w:hAnsi="Courier New" w:cs="Courier New"/>
          <w:sz w:val="24"/>
          <w:szCs w:val="24"/>
        </w:rPr>
        <w:t xml:space="preserve"> da Deliberação em Plenária</w:t>
      </w:r>
      <w:r w:rsidR="000D190D">
        <w:rPr>
          <w:rFonts w:ascii="Courier New" w:hAnsi="Courier New" w:cs="Courier New"/>
          <w:sz w:val="24"/>
          <w:szCs w:val="24"/>
        </w:rPr>
        <w:t xml:space="preserve">, </w:t>
      </w:r>
      <w:r w:rsidR="00CD68EC">
        <w:rPr>
          <w:rFonts w:ascii="Courier New" w:hAnsi="Courier New" w:cs="Courier New"/>
          <w:sz w:val="24"/>
          <w:szCs w:val="24"/>
        </w:rPr>
        <w:t xml:space="preserve">conforme as </w:t>
      </w:r>
      <w:r w:rsidR="00CD68EC" w:rsidRPr="00CD68EC">
        <w:rPr>
          <w:rFonts w:ascii="Courier New" w:hAnsi="Courier New" w:cs="Courier New"/>
          <w:b/>
          <w:sz w:val="24"/>
          <w:szCs w:val="24"/>
        </w:rPr>
        <w:t>DETERMINAÇÕES</w:t>
      </w:r>
      <w:r w:rsidR="00CD68EC">
        <w:rPr>
          <w:rFonts w:ascii="Courier New" w:hAnsi="Courier New" w:cs="Courier New"/>
          <w:sz w:val="24"/>
          <w:szCs w:val="24"/>
        </w:rPr>
        <w:t>.</w:t>
      </w:r>
    </w:p>
    <w:p w:rsidR="00B01532" w:rsidRDefault="00B01532" w:rsidP="007C2FE9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B01532" w:rsidRPr="0046599C" w:rsidRDefault="00B01532" w:rsidP="007C2FE9">
      <w:pPr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6599C">
        <w:rPr>
          <w:rFonts w:ascii="Courier New" w:hAnsi="Courier New" w:cs="Courier New"/>
          <w:b/>
          <w:sz w:val="24"/>
          <w:szCs w:val="24"/>
        </w:rPr>
        <w:t>III – Deliberação em Plenária</w:t>
      </w:r>
    </w:p>
    <w:p w:rsidR="00B01532" w:rsidRDefault="00B01532" w:rsidP="007C2FE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A41A0A" w:rsidRDefault="00B01532" w:rsidP="007C2FE9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 Conselho</w:t>
      </w:r>
      <w:r w:rsidR="00C005AD">
        <w:rPr>
          <w:rFonts w:ascii="Courier New" w:hAnsi="Courier New" w:cs="Courier New"/>
          <w:sz w:val="24"/>
          <w:szCs w:val="24"/>
        </w:rPr>
        <w:t xml:space="preserve"> Municipal</w:t>
      </w:r>
      <w:r>
        <w:rPr>
          <w:rFonts w:ascii="Courier New" w:hAnsi="Courier New" w:cs="Courier New"/>
          <w:sz w:val="24"/>
          <w:szCs w:val="24"/>
        </w:rPr>
        <w:t xml:space="preserve"> de Educação</w:t>
      </w:r>
      <w:r w:rsidR="00C005AD">
        <w:rPr>
          <w:rFonts w:ascii="Courier New" w:hAnsi="Courier New" w:cs="Courier New"/>
          <w:sz w:val="24"/>
          <w:szCs w:val="24"/>
        </w:rPr>
        <w:t xml:space="preserve"> de Paulo Bento Delibera</w:t>
      </w:r>
      <w:r>
        <w:rPr>
          <w:rFonts w:ascii="Courier New" w:hAnsi="Courier New" w:cs="Courier New"/>
          <w:sz w:val="24"/>
          <w:szCs w:val="24"/>
        </w:rPr>
        <w:t xml:space="preserve"> em Plenária de forma unânime</w:t>
      </w:r>
      <w:r w:rsidR="00C005AD">
        <w:rPr>
          <w:rFonts w:ascii="Courier New" w:hAnsi="Courier New" w:cs="Courier New"/>
          <w:sz w:val="24"/>
          <w:szCs w:val="24"/>
        </w:rPr>
        <w:t xml:space="preserve"> conforme a</w:t>
      </w:r>
      <w:r>
        <w:rPr>
          <w:rFonts w:ascii="Courier New" w:hAnsi="Courier New" w:cs="Courier New"/>
          <w:sz w:val="24"/>
          <w:szCs w:val="24"/>
        </w:rPr>
        <w:t xml:space="preserve"> ATA</w:t>
      </w:r>
      <w:r w:rsidR="00673B6A">
        <w:rPr>
          <w:rFonts w:ascii="Courier New" w:hAnsi="Courier New" w:cs="Courier New"/>
          <w:sz w:val="24"/>
          <w:szCs w:val="24"/>
        </w:rPr>
        <w:t xml:space="preserve"> nº. </w:t>
      </w:r>
      <w:r w:rsidR="00CD68EC">
        <w:rPr>
          <w:rFonts w:ascii="Courier New" w:hAnsi="Courier New" w:cs="Courier New"/>
          <w:sz w:val="24"/>
          <w:szCs w:val="24"/>
        </w:rPr>
        <w:t>003/2023</w:t>
      </w:r>
      <w:r w:rsidR="004B5957">
        <w:rPr>
          <w:rFonts w:ascii="Courier New" w:hAnsi="Courier New" w:cs="Courier New"/>
          <w:sz w:val="24"/>
          <w:szCs w:val="24"/>
        </w:rPr>
        <w:t xml:space="preserve"> e em consonância com a Legislação Federal vigente</w:t>
      </w:r>
      <w:r w:rsidR="0090382A">
        <w:rPr>
          <w:rFonts w:ascii="Courier New" w:hAnsi="Courier New" w:cs="Courier New"/>
          <w:sz w:val="24"/>
          <w:szCs w:val="24"/>
        </w:rPr>
        <w:t>.</w:t>
      </w:r>
    </w:p>
    <w:p w:rsidR="00AA0541" w:rsidRDefault="00AA0541" w:rsidP="007C2FE9">
      <w:pPr>
        <w:spacing w:after="0" w:line="360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46599C" w:rsidRDefault="0046599C" w:rsidP="007C2FE9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EA3145" w:rsidRPr="00EA3145" w:rsidRDefault="00EA3145" w:rsidP="000D190D">
      <w:pPr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EA3145">
        <w:rPr>
          <w:rFonts w:ascii="Courier New" w:hAnsi="Courier New" w:cs="Courier New"/>
          <w:b/>
          <w:sz w:val="24"/>
          <w:szCs w:val="24"/>
        </w:rPr>
        <w:t>CONSELHEIROS MUNICIPAIS DE EDUCAÇÃO</w:t>
      </w:r>
    </w:p>
    <w:p w:rsidR="00EA3145" w:rsidRDefault="00EA3145" w:rsidP="000D190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A0541" w:rsidRDefault="00AA0541" w:rsidP="000D190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A0541" w:rsidRPr="00AA0541" w:rsidRDefault="00AA0541" w:rsidP="00AA0541">
      <w:pPr>
        <w:spacing w:after="0" w:line="48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0541">
        <w:rPr>
          <w:rFonts w:ascii="Courier New" w:hAnsi="Courier New" w:cs="Courier New"/>
          <w:b/>
          <w:sz w:val="24"/>
          <w:szCs w:val="24"/>
        </w:rPr>
        <w:t xml:space="preserve">Ana Paula </w:t>
      </w:r>
      <w:proofErr w:type="spellStart"/>
      <w:r w:rsidRPr="00AA0541">
        <w:rPr>
          <w:rFonts w:ascii="Courier New" w:hAnsi="Courier New" w:cs="Courier New"/>
          <w:b/>
          <w:sz w:val="24"/>
          <w:szCs w:val="24"/>
        </w:rPr>
        <w:t>Lissa</w:t>
      </w:r>
      <w:proofErr w:type="spellEnd"/>
      <w:r w:rsidRPr="00AA0541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AA0541">
        <w:rPr>
          <w:rFonts w:ascii="Courier New" w:hAnsi="Courier New" w:cs="Courier New"/>
          <w:b/>
          <w:sz w:val="24"/>
          <w:szCs w:val="24"/>
        </w:rPr>
        <w:t>Dal</w:t>
      </w:r>
      <w:proofErr w:type="spellEnd"/>
      <w:r w:rsidRPr="00AA0541">
        <w:rPr>
          <w:rFonts w:ascii="Courier New" w:hAnsi="Courier New" w:cs="Courier New"/>
          <w:b/>
          <w:sz w:val="24"/>
          <w:szCs w:val="24"/>
        </w:rPr>
        <w:t xml:space="preserve"> Prá</w:t>
      </w:r>
    </w:p>
    <w:p w:rsidR="00AA0541" w:rsidRPr="00AA0541" w:rsidRDefault="00AA0541" w:rsidP="00AA0541">
      <w:pPr>
        <w:spacing w:after="0" w:line="480" w:lineRule="auto"/>
        <w:jc w:val="both"/>
        <w:rPr>
          <w:rFonts w:ascii="Courier New" w:hAnsi="Courier New" w:cs="Courier New"/>
          <w:b/>
          <w:sz w:val="24"/>
          <w:szCs w:val="24"/>
        </w:rPr>
      </w:pPr>
      <w:proofErr w:type="spellStart"/>
      <w:r w:rsidRPr="00AA0541">
        <w:rPr>
          <w:rFonts w:ascii="Courier New" w:hAnsi="Courier New" w:cs="Courier New"/>
          <w:b/>
          <w:sz w:val="24"/>
          <w:szCs w:val="24"/>
        </w:rPr>
        <w:t>Aneliese</w:t>
      </w:r>
      <w:proofErr w:type="spellEnd"/>
      <w:r w:rsidRPr="00AA0541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AA0541">
        <w:rPr>
          <w:rFonts w:ascii="Courier New" w:hAnsi="Courier New" w:cs="Courier New"/>
          <w:b/>
          <w:sz w:val="24"/>
          <w:szCs w:val="24"/>
        </w:rPr>
        <w:t>Giareton</w:t>
      </w:r>
      <w:proofErr w:type="spellEnd"/>
      <w:r w:rsidRPr="00AA0541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AA0541">
        <w:rPr>
          <w:rFonts w:ascii="Courier New" w:hAnsi="Courier New" w:cs="Courier New"/>
          <w:b/>
          <w:sz w:val="24"/>
          <w:szCs w:val="24"/>
        </w:rPr>
        <w:t>Roldo</w:t>
      </w:r>
      <w:proofErr w:type="spellEnd"/>
    </w:p>
    <w:p w:rsidR="00AA0541" w:rsidRPr="00AA0541" w:rsidRDefault="00AA0541" w:rsidP="00AA0541">
      <w:pPr>
        <w:spacing w:after="0" w:line="48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0541">
        <w:rPr>
          <w:rFonts w:ascii="Courier New" w:hAnsi="Courier New" w:cs="Courier New"/>
          <w:b/>
          <w:sz w:val="24"/>
          <w:szCs w:val="24"/>
        </w:rPr>
        <w:t xml:space="preserve">Juliana Bortolin </w:t>
      </w:r>
      <w:proofErr w:type="spellStart"/>
      <w:r w:rsidRPr="00AA0541">
        <w:rPr>
          <w:rFonts w:ascii="Courier New" w:hAnsi="Courier New" w:cs="Courier New"/>
          <w:b/>
          <w:sz w:val="24"/>
          <w:szCs w:val="24"/>
        </w:rPr>
        <w:t>Rieger</w:t>
      </w:r>
      <w:proofErr w:type="spellEnd"/>
    </w:p>
    <w:p w:rsidR="00AA0541" w:rsidRPr="00AA0541" w:rsidRDefault="00AA0541" w:rsidP="00AA0541">
      <w:pPr>
        <w:spacing w:after="0" w:line="48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0541">
        <w:rPr>
          <w:rFonts w:ascii="Courier New" w:hAnsi="Courier New" w:cs="Courier New"/>
          <w:b/>
          <w:sz w:val="24"/>
          <w:szCs w:val="24"/>
        </w:rPr>
        <w:t>Juliana Souza de Abreu</w:t>
      </w:r>
    </w:p>
    <w:p w:rsidR="00CD68EC" w:rsidRPr="00AA0541" w:rsidRDefault="00CD68EC" w:rsidP="00AA0541">
      <w:pPr>
        <w:spacing w:after="0" w:line="480" w:lineRule="auto"/>
        <w:jc w:val="both"/>
        <w:rPr>
          <w:rFonts w:ascii="Courier New" w:hAnsi="Courier New" w:cs="Courier New"/>
          <w:b/>
          <w:sz w:val="24"/>
          <w:szCs w:val="24"/>
        </w:rPr>
      </w:pPr>
      <w:proofErr w:type="spellStart"/>
      <w:r w:rsidRPr="00AA0541">
        <w:rPr>
          <w:rFonts w:ascii="Courier New" w:hAnsi="Courier New" w:cs="Courier New"/>
          <w:b/>
          <w:sz w:val="24"/>
          <w:szCs w:val="24"/>
        </w:rPr>
        <w:t>Liamara</w:t>
      </w:r>
      <w:proofErr w:type="spellEnd"/>
      <w:r w:rsidRPr="00AA0541">
        <w:rPr>
          <w:rFonts w:ascii="Courier New" w:hAnsi="Courier New" w:cs="Courier New"/>
          <w:b/>
          <w:sz w:val="24"/>
          <w:szCs w:val="24"/>
        </w:rPr>
        <w:t xml:space="preserve"> Aparecida </w:t>
      </w:r>
      <w:proofErr w:type="spellStart"/>
      <w:r w:rsidRPr="00AA0541">
        <w:rPr>
          <w:rFonts w:ascii="Courier New" w:hAnsi="Courier New" w:cs="Courier New"/>
          <w:b/>
          <w:sz w:val="24"/>
          <w:szCs w:val="24"/>
        </w:rPr>
        <w:t>Dorigon</w:t>
      </w:r>
      <w:proofErr w:type="spellEnd"/>
      <w:r w:rsidRPr="00AA0541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AA0541">
        <w:rPr>
          <w:rFonts w:ascii="Courier New" w:hAnsi="Courier New" w:cs="Courier New"/>
          <w:b/>
          <w:sz w:val="24"/>
          <w:szCs w:val="24"/>
        </w:rPr>
        <w:t>Levandoski</w:t>
      </w:r>
      <w:proofErr w:type="spellEnd"/>
    </w:p>
    <w:p w:rsidR="00CD68EC" w:rsidRPr="00AA0541" w:rsidRDefault="00AA0541" w:rsidP="00AA0541">
      <w:pPr>
        <w:spacing w:after="0" w:line="480" w:lineRule="auto"/>
        <w:jc w:val="both"/>
        <w:rPr>
          <w:rFonts w:ascii="Courier New" w:hAnsi="Courier New" w:cs="Courier New"/>
          <w:b/>
          <w:sz w:val="24"/>
          <w:szCs w:val="24"/>
        </w:rPr>
      </w:pPr>
      <w:proofErr w:type="spellStart"/>
      <w:r w:rsidRPr="00AA0541">
        <w:rPr>
          <w:rFonts w:ascii="Courier New" w:hAnsi="Courier New" w:cs="Courier New"/>
          <w:b/>
          <w:sz w:val="24"/>
          <w:szCs w:val="24"/>
        </w:rPr>
        <w:t>Luci</w:t>
      </w:r>
      <w:proofErr w:type="spellEnd"/>
      <w:r w:rsidRPr="00AA0541">
        <w:rPr>
          <w:rFonts w:ascii="Courier New" w:hAnsi="Courier New" w:cs="Courier New"/>
          <w:b/>
          <w:sz w:val="24"/>
          <w:szCs w:val="24"/>
        </w:rPr>
        <w:t xml:space="preserve"> Claudia </w:t>
      </w:r>
      <w:proofErr w:type="spellStart"/>
      <w:r w:rsidRPr="00AA0541">
        <w:rPr>
          <w:rFonts w:ascii="Courier New" w:hAnsi="Courier New" w:cs="Courier New"/>
          <w:b/>
          <w:sz w:val="24"/>
          <w:szCs w:val="24"/>
        </w:rPr>
        <w:t>Wietrzykowski</w:t>
      </w:r>
      <w:proofErr w:type="spellEnd"/>
      <w:r w:rsidRPr="00AA0541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AA0541">
        <w:rPr>
          <w:rFonts w:ascii="Courier New" w:hAnsi="Courier New" w:cs="Courier New"/>
          <w:b/>
          <w:sz w:val="24"/>
          <w:szCs w:val="24"/>
        </w:rPr>
        <w:t>Goetems</w:t>
      </w:r>
      <w:proofErr w:type="spellEnd"/>
    </w:p>
    <w:p w:rsidR="00AA0541" w:rsidRPr="00AA0541" w:rsidRDefault="00AA0541" w:rsidP="00AA0541">
      <w:pPr>
        <w:spacing w:after="0" w:line="48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AA0541">
        <w:rPr>
          <w:rFonts w:ascii="Courier New" w:hAnsi="Courier New" w:cs="Courier New"/>
          <w:b/>
          <w:sz w:val="24"/>
          <w:szCs w:val="24"/>
        </w:rPr>
        <w:t xml:space="preserve">Márcia </w:t>
      </w:r>
      <w:proofErr w:type="spellStart"/>
      <w:r w:rsidRPr="00AA0541">
        <w:rPr>
          <w:rFonts w:ascii="Courier New" w:hAnsi="Courier New" w:cs="Courier New"/>
          <w:b/>
          <w:sz w:val="24"/>
          <w:szCs w:val="24"/>
        </w:rPr>
        <w:t>Maffessoni</w:t>
      </w:r>
      <w:proofErr w:type="spellEnd"/>
    </w:p>
    <w:p w:rsidR="000D190D" w:rsidRPr="0036310A" w:rsidRDefault="000D190D" w:rsidP="000D190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D190D" w:rsidRPr="0036310A" w:rsidRDefault="000D190D" w:rsidP="000D190D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0D190D" w:rsidRDefault="000D190D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6599C" w:rsidRDefault="0046599C" w:rsidP="00C005AD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Paulo Bento – RS</w:t>
      </w:r>
      <w:r w:rsidR="00D9623C">
        <w:rPr>
          <w:rFonts w:ascii="Courier New" w:hAnsi="Courier New" w:cs="Courier New"/>
          <w:sz w:val="24"/>
          <w:szCs w:val="24"/>
        </w:rPr>
        <w:t>,</w:t>
      </w:r>
      <w:r w:rsidR="00E35F05">
        <w:rPr>
          <w:rFonts w:ascii="Courier New" w:hAnsi="Courier New" w:cs="Courier New"/>
          <w:sz w:val="24"/>
          <w:szCs w:val="24"/>
        </w:rPr>
        <w:t xml:space="preserve"> </w:t>
      </w:r>
      <w:r w:rsidR="00CD68EC">
        <w:rPr>
          <w:rFonts w:ascii="Courier New" w:hAnsi="Courier New" w:cs="Courier New"/>
          <w:sz w:val="24"/>
          <w:szCs w:val="24"/>
        </w:rPr>
        <w:t>19 de abril de 2023.</w:t>
      </w:r>
    </w:p>
    <w:p w:rsidR="0046599C" w:rsidRDefault="0046599C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6599C" w:rsidRDefault="0046599C" w:rsidP="0046599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6599C" w:rsidRDefault="0046599C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1485A" w:rsidRDefault="0011485A" w:rsidP="001E650F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11485A" w:rsidRDefault="0011485A" w:rsidP="001E650F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11485A" w:rsidRDefault="0011485A" w:rsidP="001E650F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1E650F" w:rsidRPr="001E650F" w:rsidRDefault="0011485A" w:rsidP="001E650F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Daniel Marin</w:t>
      </w:r>
    </w:p>
    <w:p w:rsidR="000D190D" w:rsidRDefault="000D190D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Presidente do Conselho Municipal </w:t>
      </w:r>
    </w:p>
    <w:p w:rsidR="000D190D" w:rsidRDefault="000D190D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 Educação Paulo Bento - RS</w:t>
      </w: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1E650F" w:rsidRDefault="001E650F" w:rsidP="001E650F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:rsidR="00D9623C" w:rsidRPr="00063397" w:rsidRDefault="00D9623C" w:rsidP="00B00294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sectPr w:rsidR="00D9623C" w:rsidRPr="00063397" w:rsidSect="00063397">
      <w:headerReference w:type="default" r:id="rId7"/>
      <w:footerReference w:type="default" r:id="rId8"/>
      <w:pgSz w:w="11906" w:h="16838"/>
      <w:pgMar w:top="851" w:right="141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541" w:rsidRDefault="00AA0541" w:rsidP="000D190D">
      <w:pPr>
        <w:spacing w:after="0" w:line="240" w:lineRule="auto"/>
      </w:pPr>
      <w:r>
        <w:separator/>
      </w:r>
    </w:p>
  </w:endnote>
  <w:endnote w:type="continuationSeparator" w:id="0">
    <w:p w:rsidR="00AA0541" w:rsidRDefault="00AA0541" w:rsidP="000D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41" w:rsidRPr="007D78E4" w:rsidRDefault="00AA0541">
    <w:pPr>
      <w:pStyle w:val="Rodap"/>
      <w:rPr>
        <w:b/>
      </w:rPr>
    </w:pPr>
    <w:r w:rsidRPr="007D78E4">
      <w:rPr>
        <w:rFonts w:asciiTheme="majorHAnsi" w:hAnsiTheme="majorHAnsi" w:cstheme="majorHAnsi"/>
        <w:b/>
      </w:rPr>
      <w:t>CONSELHO MUNICIPAL DE EDUCAÇÃO - PAULO BENTO/RS</w:t>
    </w:r>
    <w:r w:rsidRPr="007D78E4">
      <w:rPr>
        <w:rFonts w:asciiTheme="majorHAnsi" w:hAnsiTheme="majorHAnsi" w:cstheme="majorHAnsi"/>
        <w:b/>
      </w:rPr>
      <w:ptab w:relativeTo="margin" w:alignment="right" w:leader="none"/>
    </w:r>
    <w:r w:rsidRPr="007D78E4">
      <w:rPr>
        <w:rFonts w:asciiTheme="majorHAnsi" w:hAnsiTheme="majorHAnsi" w:cstheme="majorHAnsi"/>
        <w:b/>
      </w:rPr>
      <w:t xml:space="preserve">Página </w:t>
    </w:r>
    <w:r w:rsidR="00611491" w:rsidRPr="007D78E4">
      <w:rPr>
        <w:b/>
      </w:rPr>
      <w:fldChar w:fldCharType="begin"/>
    </w:r>
    <w:r w:rsidRPr="007D78E4">
      <w:rPr>
        <w:b/>
      </w:rPr>
      <w:instrText xml:space="preserve"> PAGE   \* MERGEFORMAT </w:instrText>
    </w:r>
    <w:r w:rsidR="00611491" w:rsidRPr="007D78E4">
      <w:rPr>
        <w:b/>
      </w:rPr>
      <w:fldChar w:fldCharType="separate"/>
    </w:r>
    <w:r w:rsidR="0033577B" w:rsidRPr="0033577B">
      <w:rPr>
        <w:rFonts w:asciiTheme="majorHAnsi" w:hAnsiTheme="majorHAnsi" w:cstheme="majorHAnsi"/>
        <w:b/>
        <w:noProof/>
      </w:rPr>
      <w:t>1</w:t>
    </w:r>
    <w:r w:rsidR="00611491" w:rsidRPr="007D78E4">
      <w:rPr>
        <w:b/>
      </w:rPr>
      <w:fldChar w:fldCharType="end"/>
    </w:r>
    <w:r w:rsidR="00611491">
      <w:rPr>
        <w:b/>
        <w:noProof/>
        <w:lang w:eastAsia="zh-TW"/>
      </w:rPr>
      <w:pict>
        <v:group id="_x0000_s2051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611491">
      <w:rPr>
        <w:b/>
        <w:noProof/>
        <w:lang w:eastAsia="zh-TW"/>
      </w:rPr>
      <w:pict>
        <v:rect id="_x0000_s2050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611491">
      <w:rPr>
        <w:b/>
        <w:noProof/>
        <w:lang w:eastAsia="zh-TW"/>
      </w:rPr>
      <w:pict>
        <v:rect id="_x0000_s2049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541" w:rsidRDefault="00AA0541" w:rsidP="000D190D">
      <w:pPr>
        <w:spacing w:after="0" w:line="240" w:lineRule="auto"/>
      </w:pPr>
      <w:r>
        <w:separator/>
      </w:r>
    </w:p>
  </w:footnote>
  <w:footnote w:type="continuationSeparator" w:id="0">
    <w:p w:rsidR="00AA0541" w:rsidRDefault="00AA0541" w:rsidP="000D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41" w:rsidRDefault="00AA0541" w:rsidP="007C2FE9">
    <w:pPr>
      <w:pStyle w:val="Cabealho"/>
      <w:jc w:val="center"/>
    </w:pPr>
    <w:r w:rsidRPr="007C2FE9">
      <w:rPr>
        <w:noProof/>
        <w:lang w:eastAsia="pt-BR"/>
      </w:rPr>
      <w:drawing>
        <wp:inline distT="0" distB="0" distL="0" distR="0">
          <wp:extent cx="1941555" cy="1354234"/>
          <wp:effectExtent l="19050" t="0" r="1545" b="0"/>
          <wp:docPr id="3" name="Imagem 1" descr="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9893" cy="136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0541" w:rsidRPr="007C2FE9" w:rsidRDefault="00AA0541" w:rsidP="007C2FE9">
    <w:pPr>
      <w:spacing w:after="0" w:line="240" w:lineRule="auto"/>
      <w:jc w:val="center"/>
      <w:rPr>
        <w:rFonts w:ascii="Courier New" w:hAnsi="Courier New" w:cs="Courier New"/>
        <w:b/>
        <w:sz w:val="24"/>
        <w:szCs w:val="24"/>
      </w:rPr>
    </w:pPr>
    <w:r w:rsidRPr="007C2FE9">
      <w:rPr>
        <w:rFonts w:ascii="Courier New" w:hAnsi="Courier New" w:cs="Courier New"/>
        <w:b/>
        <w:sz w:val="24"/>
        <w:szCs w:val="24"/>
      </w:rPr>
      <w:t xml:space="preserve">Avenida Irmãs </w:t>
    </w:r>
    <w:proofErr w:type="spellStart"/>
    <w:r w:rsidRPr="007C2FE9">
      <w:rPr>
        <w:rFonts w:ascii="Courier New" w:hAnsi="Courier New" w:cs="Courier New"/>
        <w:b/>
        <w:sz w:val="24"/>
        <w:szCs w:val="24"/>
      </w:rPr>
      <w:t>Consolata</w:t>
    </w:r>
    <w:proofErr w:type="spellEnd"/>
    <w:r w:rsidRPr="007C2FE9">
      <w:rPr>
        <w:rFonts w:ascii="Courier New" w:hAnsi="Courier New" w:cs="Courier New"/>
        <w:b/>
        <w:sz w:val="24"/>
        <w:szCs w:val="24"/>
      </w:rPr>
      <w:t>, 189 – Paulo Bento – RS</w:t>
    </w:r>
  </w:p>
  <w:p w:rsidR="00AA0541" w:rsidRPr="007C2FE9" w:rsidRDefault="00AA0541" w:rsidP="007C2FE9">
    <w:pPr>
      <w:spacing w:after="0" w:line="240" w:lineRule="auto"/>
      <w:jc w:val="center"/>
      <w:rPr>
        <w:rFonts w:ascii="Courier New" w:hAnsi="Courier New" w:cs="Courier New"/>
        <w:b/>
        <w:sz w:val="24"/>
        <w:szCs w:val="24"/>
      </w:rPr>
    </w:pPr>
    <w:r w:rsidRPr="007C2FE9">
      <w:rPr>
        <w:rFonts w:ascii="Courier New" w:hAnsi="Courier New" w:cs="Courier New"/>
        <w:b/>
        <w:sz w:val="24"/>
        <w:szCs w:val="24"/>
      </w:rPr>
      <w:t xml:space="preserve">(54) 3613 0075 – </w:t>
    </w:r>
    <w:hyperlink r:id="rId2" w:history="1">
      <w:r w:rsidRPr="007C2FE9">
        <w:rPr>
          <w:rStyle w:val="Hyperlink"/>
          <w:rFonts w:ascii="Courier New" w:hAnsi="Courier New" w:cs="Courier New"/>
          <w:b/>
          <w:sz w:val="24"/>
          <w:szCs w:val="24"/>
        </w:rPr>
        <w:t>cme@paulobento.rs.gov.br</w:t>
      </w:r>
    </w:hyperlink>
    <w:r w:rsidRPr="007C2FE9">
      <w:rPr>
        <w:rFonts w:ascii="Courier New" w:hAnsi="Courier New" w:cs="Courier New"/>
        <w:b/>
        <w:sz w:val="24"/>
        <w:szCs w:val="24"/>
      </w:rPr>
      <w:t xml:space="preserve"> </w:t>
    </w:r>
  </w:p>
  <w:p w:rsidR="00AA0541" w:rsidRPr="007C2FE9" w:rsidRDefault="00AA0541" w:rsidP="007C2FE9">
    <w:pPr>
      <w:pStyle w:val="Cabealho"/>
      <w:jc w:val="center"/>
      <w:rPr>
        <w:b/>
      </w:rPr>
    </w:pPr>
  </w:p>
  <w:p w:rsidR="00AA0541" w:rsidRDefault="00AA05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6661"/>
    <w:multiLevelType w:val="hybridMultilevel"/>
    <w:tmpl w:val="C89813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817CB"/>
    <w:multiLevelType w:val="hybridMultilevel"/>
    <w:tmpl w:val="7FA419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35C66"/>
    <w:multiLevelType w:val="hybridMultilevel"/>
    <w:tmpl w:val="991649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E7565"/>
    <w:multiLevelType w:val="hybridMultilevel"/>
    <w:tmpl w:val="1056068E"/>
    <w:lvl w:ilvl="0" w:tplc="0416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6E881EE6"/>
    <w:multiLevelType w:val="hybridMultilevel"/>
    <w:tmpl w:val="D56E8E1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CBC153A"/>
    <w:multiLevelType w:val="hybridMultilevel"/>
    <w:tmpl w:val="1534E5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63397"/>
    <w:rsid w:val="00011654"/>
    <w:rsid w:val="00030C5B"/>
    <w:rsid w:val="00063397"/>
    <w:rsid w:val="000D190D"/>
    <w:rsid w:val="0011485A"/>
    <w:rsid w:val="00183E15"/>
    <w:rsid w:val="00186A79"/>
    <w:rsid w:val="001D6AD6"/>
    <w:rsid w:val="001E650F"/>
    <w:rsid w:val="002A3512"/>
    <w:rsid w:val="00302890"/>
    <w:rsid w:val="0033577B"/>
    <w:rsid w:val="0036310A"/>
    <w:rsid w:val="003C16EE"/>
    <w:rsid w:val="00423B30"/>
    <w:rsid w:val="0046599C"/>
    <w:rsid w:val="00495334"/>
    <w:rsid w:val="004A3EE8"/>
    <w:rsid w:val="004B09D0"/>
    <w:rsid w:val="004B24D6"/>
    <w:rsid w:val="004B5957"/>
    <w:rsid w:val="00535EF7"/>
    <w:rsid w:val="00547B2E"/>
    <w:rsid w:val="00580032"/>
    <w:rsid w:val="00611491"/>
    <w:rsid w:val="006529F5"/>
    <w:rsid w:val="00673B6A"/>
    <w:rsid w:val="006C183F"/>
    <w:rsid w:val="006F7F4B"/>
    <w:rsid w:val="007471D1"/>
    <w:rsid w:val="00760764"/>
    <w:rsid w:val="007622CC"/>
    <w:rsid w:val="007C2FE9"/>
    <w:rsid w:val="007D78E4"/>
    <w:rsid w:val="00892DE9"/>
    <w:rsid w:val="008B0F6B"/>
    <w:rsid w:val="008D62C5"/>
    <w:rsid w:val="0090382A"/>
    <w:rsid w:val="00912DF3"/>
    <w:rsid w:val="0092412F"/>
    <w:rsid w:val="00950608"/>
    <w:rsid w:val="00A05AA9"/>
    <w:rsid w:val="00A073A4"/>
    <w:rsid w:val="00A41A0A"/>
    <w:rsid w:val="00A565A6"/>
    <w:rsid w:val="00AA0541"/>
    <w:rsid w:val="00AB1E29"/>
    <w:rsid w:val="00B00294"/>
    <w:rsid w:val="00B01532"/>
    <w:rsid w:val="00B96471"/>
    <w:rsid w:val="00BD09F5"/>
    <w:rsid w:val="00BD5CBE"/>
    <w:rsid w:val="00BF58B8"/>
    <w:rsid w:val="00C005AD"/>
    <w:rsid w:val="00C8105F"/>
    <w:rsid w:val="00CD68EC"/>
    <w:rsid w:val="00D82AEC"/>
    <w:rsid w:val="00D9623C"/>
    <w:rsid w:val="00E35F05"/>
    <w:rsid w:val="00E542D2"/>
    <w:rsid w:val="00E54F87"/>
    <w:rsid w:val="00E657C6"/>
    <w:rsid w:val="00E9663E"/>
    <w:rsid w:val="00EA3145"/>
    <w:rsid w:val="00ED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6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39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339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005A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D1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90D"/>
  </w:style>
  <w:style w:type="paragraph" w:styleId="Rodap">
    <w:name w:val="footer"/>
    <w:basedOn w:val="Normal"/>
    <w:link w:val="RodapChar"/>
    <w:uiPriority w:val="99"/>
    <w:unhideWhenUsed/>
    <w:rsid w:val="000D1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e@paulobento.rs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1218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7</cp:revision>
  <cp:lastPrinted>2023-04-19T14:05:00Z</cp:lastPrinted>
  <dcterms:created xsi:type="dcterms:W3CDTF">2023-04-19T12:46:00Z</dcterms:created>
  <dcterms:modified xsi:type="dcterms:W3CDTF">2023-04-20T14:37:00Z</dcterms:modified>
</cp:coreProperties>
</file>