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0" w:rsidRDefault="00785A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33350" distR="120650" simplePos="0" relativeHeight="251657216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85E">
        <w:rPr>
          <w:rFonts w:ascii="Times New Roman" w:hAnsi="Times New Roman" w:cs="Times New Roman"/>
          <w:b/>
        </w:rPr>
        <w:t xml:space="preserve">   </w:t>
      </w:r>
    </w:p>
    <w:p w:rsidR="000113E0" w:rsidRDefault="00785A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107950</wp:posOffset>
            </wp:positionV>
            <wp:extent cx="1861820" cy="657225"/>
            <wp:effectExtent l="19050" t="0" r="5080" b="0"/>
            <wp:wrapNone/>
            <wp:docPr id="2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E0" w:rsidRDefault="00EF78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ESTADO DO RIO GANDE DO SUL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PREFEITURA MUNICIPAL DE PAULO BENTO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Sistema Municipal de Ensino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Conselho Municipal de Educação</w:t>
      </w:r>
    </w:p>
    <w:p w:rsidR="000113E0" w:rsidRDefault="00680B25">
      <w:pPr>
        <w:pStyle w:val="Cabealho"/>
      </w:pPr>
      <w:hyperlink r:id="rId9">
        <w:r w:rsidR="00EF785E">
          <w:rPr>
            <w:rStyle w:val="LinkdaInternet"/>
            <w:rFonts w:ascii="Cambria" w:hAnsi="Cambria"/>
            <w:b/>
          </w:rPr>
          <w:t>cme@paulobento.rs.gov.br</w:t>
        </w:r>
      </w:hyperlink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A07B6" w:rsidRPr="00991788" w:rsidRDefault="00EA07B6" w:rsidP="00EA07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7F353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785ABA">
        <w:rPr>
          <w:rFonts w:ascii="Bookman Old Style" w:hAnsi="Bookman Old Style" w:cs="Times New Roman"/>
          <w:b/>
          <w:sz w:val="24"/>
          <w:szCs w:val="24"/>
        </w:rPr>
        <w:t>00</w:t>
      </w:r>
      <w:r w:rsidR="003F3A04">
        <w:rPr>
          <w:rFonts w:ascii="Bookman Old Style" w:hAnsi="Bookman Old Style" w:cs="Times New Roman"/>
          <w:b/>
          <w:sz w:val="24"/>
          <w:szCs w:val="24"/>
        </w:rPr>
        <w:t xml:space="preserve">4, </w:t>
      </w:r>
      <w:r w:rsidR="00785ABA">
        <w:rPr>
          <w:rFonts w:ascii="Bookman Old Style" w:hAnsi="Bookman Old Style" w:cs="Times New Roman"/>
          <w:b/>
          <w:sz w:val="24"/>
          <w:szCs w:val="24"/>
        </w:rPr>
        <w:t xml:space="preserve"> de </w:t>
      </w:r>
      <w:r w:rsidR="003F3A04">
        <w:rPr>
          <w:rFonts w:ascii="Bookman Old Style" w:hAnsi="Bookman Old Style" w:cs="Times New Roman"/>
          <w:b/>
          <w:sz w:val="24"/>
          <w:szCs w:val="24"/>
        </w:rPr>
        <w:t>15 de fevereiro de 2023.</w:t>
      </w:r>
    </w:p>
    <w:p w:rsidR="000113E0" w:rsidRDefault="000113E0">
      <w:pPr>
        <w:tabs>
          <w:tab w:val="left" w:pos="7619"/>
        </w:tabs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3F3A04">
      <w:pPr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Inclusão do Ensino de Música nos Projetos Políticos Pedagógicos</w:t>
      </w:r>
      <w:r w:rsidR="00EF785E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dos Estabelecimentos de Ensino, componentes do Sistema Municipal de Ensino de Paulo </w:t>
      </w:r>
      <w:proofErr w:type="spellStart"/>
      <w:r w:rsidR="00EF785E"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 w:rsidR="00EF785E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0113E0" w:rsidRDefault="000113E0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EF785E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>
        <w:rPr>
          <w:rFonts w:ascii="Bookman Old Style" w:hAnsi="Bookman Old Style" w:cs="Times New Roman"/>
          <w:sz w:val="24"/>
          <w:szCs w:val="24"/>
        </w:rPr>
        <w:t xml:space="preserve">, no uso das atribuições que lhe são conferidas pela Lei Municipal n°. 1.616, de 14 de setembro de 2016, que instituiu o Sistema  Municipal de Ensino e pela Lei Municipal nº. 1.617 de 14 de setembro de 2016 que reestruturou este Conselho, plenária do dia </w:t>
      </w:r>
      <w:r w:rsidR="003F3A04">
        <w:rPr>
          <w:rFonts w:ascii="Bookman Old Style" w:hAnsi="Bookman Old Style" w:cs="Times New Roman"/>
          <w:sz w:val="24"/>
          <w:szCs w:val="24"/>
        </w:rPr>
        <w:t>15 de fevereiro de 2023</w:t>
      </w:r>
      <w:r>
        <w:rPr>
          <w:rFonts w:ascii="Bookman Old Style" w:hAnsi="Bookman Old Style" w:cs="Times New Roman"/>
          <w:sz w:val="24"/>
          <w:szCs w:val="24"/>
        </w:rPr>
        <w:t>, registrada na Ata da Reunião</w:t>
      </w:r>
      <w:r w:rsidR="0007332E">
        <w:rPr>
          <w:rFonts w:ascii="Bookman Old Style" w:hAnsi="Bookman Old Style" w:cs="Times New Roman"/>
          <w:sz w:val="24"/>
          <w:szCs w:val="24"/>
        </w:rPr>
        <w:t xml:space="preserve"> CME nº.0</w:t>
      </w:r>
      <w:r w:rsidR="00785ABA">
        <w:rPr>
          <w:rFonts w:ascii="Bookman Old Style" w:hAnsi="Bookman Old Style" w:cs="Times New Roman"/>
          <w:sz w:val="24"/>
          <w:szCs w:val="24"/>
        </w:rPr>
        <w:t>0</w:t>
      </w:r>
      <w:r w:rsidR="003F3A04">
        <w:rPr>
          <w:rFonts w:ascii="Bookman Old Style" w:hAnsi="Bookman Old Style" w:cs="Times New Roman"/>
          <w:sz w:val="24"/>
          <w:szCs w:val="24"/>
        </w:rPr>
        <w:t>2/2023</w:t>
      </w:r>
      <w:r>
        <w:rPr>
          <w:rFonts w:ascii="Bookman Old Style" w:hAnsi="Bookman Old Style" w:cs="Times New Roman"/>
          <w:sz w:val="24"/>
          <w:szCs w:val="24"/>
        </w:rPr>
        <w:t xml:space="preserve">, em consonância com a legislação vigente, </w:t>
      </w:r>
      <w:r w:rsidR="003F3A04">
        <w:rPr>
          <w:rFonts w:ascii="Bookman Old Style" w:hAnsi="Bookman Old Style" w:cs="Times New Roman"/>
          <w:sz w:val="24"/>
          <w:szCs w:val="24"/>
        </w:rPr>
        <w:t>Lei Federal nº. 11769/2008 e Resolução do CNE/CEB nº. 02/2016,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/>
          <w:bCs/>
          <w:w w:val="150"/>
          <w:sz w:val="24"/>
          <w:szCs w:val="24"/>
        </w:rPr>
      </w:pPr>
      <w:r>
        <w:rPr>
          <w:rFonts w:ascii="Bookman Old Style" w:hAnsi="Bookman Old Style" w:cs="Times New Roman"/>
          <w:b/>
          <w:bCs/>
          <w:w w:val="150"/>
          <w:sz w:val="24"/>
          <w:szCs w:val="24"/>
        </w:rPr>
        <w:t>RESOLVE: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A205E" w:rsidRDefault="00BA205E" w:rsidP="00BA20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BA205E"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 w:rsidRPr="00BA205E">
        <w:rPr>
          <w:rFonts w:ascii="Bookman Old Style" w:hAnsi="Bookman Old Style" w:cs="Times New Roman"/>
          <w:bCs/>
          <w:sz w:val="24"/>
          <w:szCs w:val="24"/>
        </w:rPr>
        <w:t xml:space="preserve">O ensino da música, inserido nas práticas educativas, deve propiciar aos </w:t>
      </w:r>
      <w:r>
        <w:rPr>
          <w:rFonts w:ascii="Bookman Old Style" w:hAnsi="Bookman Old Style" w:cs="Times New Roman"/>
          <w:bCs/>
          <w:sz w:val="24"/>
          <w:szCs w:val="24"/>
        </w:rPr>
        <w:t>estudantes</w:t>
      </w:r>
      <w:r w:rsidRPr="00BA205E">
        <w:rPr>
          <w:rFonts w:ascii="Bookman Old Style" w:hAnsi="Bookman Old Style" w:cs="Times New Roman"/>
          <w:bCs/>
          <w:sz w:val="24"/>
          <w:szCs w:val="24"/>
        </w:rPr>
        <w:t xml:space="preserve"> o desenvolvimento de diferentes linguagens, o progressivo domínio de vários gêneros e formas de expressão e a apropriação das contribuições histórico – culturais dos povos.</w:t>
      </w:r>
    </w:p>
    <w:p w:rsidR="00BA205E" w:rsidRDefault="00BA205E" w:rsidP="00BA20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BA205E">
        <w:rPr>
          <w:rFonts w:ascii="Bookman Old Style" w:hAnsi="Bookman Old Style" w:cs="Times New Roman"/>
          <w:b/>
          <w:bCs/>
          <w:sz w:val="24"/>
          <w:szCs w:val="24"/>
        </w:rPr>
        <w:t xml:space="preserve">Parágrafo 1º - </w:t>
      </w:r>
      <w:r w:rsidRPr="00BA205E">
        <w:rPr>
          <w:rFonts w:ascii="Bookman Old Style" w:hAnsi="Bookman Old Style" w:cs="Times New Roman"/>
          <w:bCs/>
          <w:sz w:val="24"/>
          <w:szCs w:val="24"/>
        </w:rPr>
        <w:t>Na Educação Infantil e anos inicia</w:t>
      </w:r>
      <w:r>
        <w:rPr>
          <w:rFonts w:ascii="Bookman Old Style" w:hAnsi="Bookman Old Style" w:cs="Times New Roman"/>
          <w:bCs/>
          <w:sz w:val="24"/>
          <w:szCs w:val="24"/>
        </w:rPr>
        <w:t>is</w:t>
      </w:r>
      <w:r w:rsidRPr="00BA205E">
        <w:rPr>
          <w:rFonts w:ascii="Bookman Old Style" w:hAnsi="Bookman Old Style" w:cs="Times New Roman"/>
          <w:bCs/>
          <w:sz w:val="24"/>
          <w:szCs w:val="24"/>
        </w:rPr>
        <w:t xml:space="preserve"> o Ensino Fundamental a música será trabalhada de forma interdisciplinar ou através de oficinas com profissional especializado conforme organização da Mantenedora.</w:t>
      </w:r>
    </w:p>
    <w:p w:rsidR="004F6C6E" w:rsidRPr="00BA205E" w:rsidRDefault="004F6C6E" w:rsidP="00BA20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BA205E" w:rsidRDefault="00BA205E" w:rsidP="00BA20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BA205E">
        <w:rPr>
          <w:rFonts w:ascii="Bookman Old Style" w:hAnsi="Bookman Old Style" w:cs="Times New Roman"/>
          <w:b/>
          <w:bCs/>
          <w:sz w:val="24"/>
          <w:szCs w:val="24"/>
        </w:rPr>
        <w:t xml:space="preserve">Art. 2º - </w:t>
      </w:r>
      <w:r w:rsidRPr="00BA205E">
        <w:rPr>
          <w:rFonts w:ascii="Bookman Old Style" w:hAnsi="Bookman Old Style" w:cs="Times New Roman"/>
          <w:bCs/>
          <w:sz w:val="24"/>
          <w:szCs w:val="24"/>
        </w:rPr>
        <w:t xml:space="preserve">A partir do ano letivo de 2024, as escolas que integram o Sistema Municipal de Ensino, devem incluir, </w:t>
      </w:r>
      <w:r w:rsidR="004F6C6E">
        <w:rPr>
          <w:rFonts w:ascii="Bookman Old Style" w:hAnsi="Bookman Old Style" w:cs="Times New Roman"/>
          <w:bCs/>
          <w:sz w:val="24"/>
          <w:szCs w:val="24"/>
        </w:rPr>
        <w:t xml:space="preserve">após análise e aprovação de Projeto </w:t>
      </w:r>
      <w:r w:rsidR="004F6C6E"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Político Pedagógico e Planos de Estudos, </w:t>
      </w:r>
      <w:r w:rsidRPr="00BA205E">
        <w:rPr>
          <w:rFonts w:ascii="Bookman Old Style" w:hAnsi="Bookman Old Style" w:cs="Times New Roman"/>
          <w:bCs/>
          <w:sz w:val="24"/>
          <w:szCs w:val="24"/>
        </w:rPr>
        <w:t>o conteúdo de música, em todas as etapas da Educação Básica.</w:t>
      </w:r>
    </w:p>
    <w:p w:rsidR="00BA205E" w:rsidRDefault="00BA205E" w:rsidP="00BA20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BA205E">
        <w:rPr>
          <w:rFonts w:ascii="Bookman Old Style" w:hAnsi="Bookman Old Style" w:cs="Times New Roman"/>
          <w:b/>
          <w:bCs/>
          <w:sz w:val="24"/>
          <w:szCs w:val="24"/>
        </w:rPr>
        <w:t xml:space="preserve">Parágrafo 2º - </w:t>
      </w:r>
      <w:r w:rsidR="004F6C6E" w:rsidRPr="004F6C6E">
        <w:rPr>
          <w:rFonts w:ascii="Bookman Old Style" w:hAnsi="Bookman Old Style" w:cs="Times New Roman"/>
          <w:bCs/>
          <w:sz w:val="24"/>
          <w:szCs w:val="24"/>
        </w:rPr>
        <w:t>No</w:t>
      </w:r>
      <w:r w:rsidRPr="004F6C6E">
        <w:rPr>
          <w:rFonts w:ascii="Bookman Old Style" w:hAnsi="Bookman Old Style" w:cs="Times New Roman"/>
          <w:bCs/>
          <w:sz w:val="24"/>
          <w:szCs w:val="24"/>
        </w:rPr>
        <w:t xml:space="preserve"> Ensino Fundamental a música será trabalhada no âmbito de todo o currículo escolar, em especial, em Artes.</w:t>
      </w:r>
    </w:p>
    <w:p w:rsidR="004F6C6E" w:rsidRPr="00BA205E" w:rsidRDefault="004F6C6E" w:rsidP="00BA205E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A205E" w:rsidRDefault="00BA205E" w:rsidP="00BA20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BA205E">
        <w:rPr>
          <w:rFonts w:ascii="Bookman Old Style" w:hAnsi="Bookman Old Style" w:cs="Times New Roman"/>
          <w:b/>
          <w:bCs/>
          <w:sz w:val="24"/>
          <w:szCs w:val="24"/>
        </w:rPr>
        <w:t xml:space="preserve">Art. 3º - </w:t>
      </w:r>
      <w:r w:rsidRPr="004F6C6E">
        <w:rPr>
          <w:rFonts w:ascii="Bookman Old Style" w:hAnsi="Bookman Old Style" w:cs="Times New Roman"/>
          <w:bCs/>
          <w:sz w:val="24"/>
          <w:szCs w:val="24"/>
        </w:rPr>
        <w:t xml:space="preserve">Compete à mantenedora orientar as Escolas </w:t>
      </w:r>
      <w:r w:rsidR="004F6C6E" w:rsidRPr="004F6C6E">
        <w:rPr>
          <w:rFonts w:ascii="Bookman Old Style" w:hAnsi="Bookman Old Style" w:cs="Times New Roman"/>
          <w:bCs/>
          <w:sz w:val="24"/>
          <w:szCs w:val="24"/>
        </w:rPr>
        <w:t>do Sistema Municipal de Ensino</w:t>
      </w:r>
      <w:r w:rsidRPr="004F6C6E">
        <w:rPr>
          <w:rFonts w:ascii="Bookman Old Style" w:hAnsi="Bookman Old Style" w:cs="Times New Roman"/>
          <w:bCs/>
          <w:sz w:val="24"/>
          <w:szCs w:val="24"/>
        </w:rPr>
        <w:t>, para que sejam realizados estudos e alterações necessárias nas Propostas Político Pedagógicas e nos Planos de Estudo, com vigência a partir do próximo ano letivo.</w:t>
      </w:r>
    </w:p>
    <w:p w:rsidR="004F6C6E" w:rsidRPr="00BA205E" w:rsidRDefault="004F6C6E" w:rsidP="00BA205E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A205E" w:rsidRDefault="00BA205E" w:rsidP="00BA205E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BA205E">
        <w:rPr>
          <w:rFonts w:ascii="Bookman Old Style" w:hAnsi="Bookman Old Style" w:cs="Times New Roman"/>
          <w:b/>
          <w:bCs/>
          <w:sz w:val="24"/>
          <w:szCs w:val="24"/>
        </w:rPr>
        <w:t xml:space="preserve">Art. 4º - </w:t>
      </w:r>
      <w:r w:rsidRPr="004F6C6E">
        <w:rPr>
          <w:rFonts w:ascii="Bookman Old Style" w:hAnsi="Bookman Old Style" w:cs="Times New Roman"/>
          <w:bCs/>
          <w:sz w:val="24"/>
          <w:szCs w:val="24"/>
        </w:rPr>
        <w:t>A formação continuada em Artes, disponibilizada pela Mantenedora, deve abranger os professores da Educação Infantil e do Ensino Fundamental, atendendo ao disposto nesta Resolução.</w:t>
      </w:r>
    </w:p>
    <w:p w:rsidR="004F6C6E" w:rsidRPr="00BA205E" w:rsidRDefault="004F6C6E" w:rsidP="00BA205E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785ABA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 xml:space="preserve">Art. </w:t>
      </w:r>
      <w:r w:rsidR="004F6C6E">
        <w:rPr>
          <w:rFonts w:ascii="Bookman Old Style" w:hAnsi="Bookman Old Style" w:cs="Times New Roman"/>
          <w:b/>
          <w:bCs/>
        </w:rPr>
        <w:t>5</w:t>
      </w:r>
      <w:r w:rsidR="00EF785E">
        <w:rPr>
          <w:rFonts w:ascii="Bookman Old Style" w:hAnsi="Bookman Old Style" w:cs="Times New Roman"/>
          <w:b/>
          <w:bCs/>
        </w:rPr>
        <w:t xml:space="preserve">° – </w:t>
      </w:r>
      <w:r w:rsidR="004F6C6E" w:rsidRPr="004F6C6E">
        <w:rPr>
          <w:rFonts w:ascii="Bookman Old Style" w:hAnsi="Bookman Old Style" w:cs="Times New Roman"/>
        </w:rPr>
        <w:t>Esta Resolução entra em vigor no ano seguinte de sua aprovação. Ficando o ano de 20</w:t>
      </w:r>
      <w:r w:rsidR="004F6C6E">
        <w:rPr>
          <w:rFonts w:ascii="Bookman Old Style" w:hAnsi="Bookman Old Style" w:cs="Times New Roman"/>
        </w:rPr>
        <w:t>23</w:t>
      </w:r>
      <w:r w:rsidR="004F6C6E" w:rsidRPr="004F6C6E">
        <w:rPr>
          <w:rFonts w:ascii="Bookman Old Style" w:hAnsi="Bookman Old Style" w:cs="Times New Roman"/>
        </w:rPr>
        <w:t xml:space="preserve"> como ano de transição, para adequações e ajustes necessários.</w:t>
      </w:r>
    </w:p>
    <w:p w:rsidR="004F6C6E" w:rsidRDefault="004F6C6E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0113E0" w:rsidRDefault="00EF785E">
      <w:pPr>
        <w:spacing w:line="240" w:lineRule="auto"/>
        <w:jc w:val="both"/>
        <w:rPr>
          <w:rFonts w:ascii="Bookman Old Style" w:eastAsia="Arial" w:hAnsi="Bookman Old Style" w:cs="Times New Roman"/>
          <w:i/>
        </w:rPr>
      </w:pPr>
      <w:r>
        <w:rPr>
          <w:rFonts w:ascii="Bookman Old Style" w:eastAsia="Arial" w:hAnsi="Bookman Old Style" w:cs="Times New Roman"/>
          <w:i/>
        </w:rPr>
        <w:t xml:space="preserve">Aprovado por unanimidade pelos presentes, na Sessão Plenária Ordinária do dia </w:t>
      </w:r>
      <w:r w:rsidR="00BA205E">
        <w:rPr>
          <w:rFonts w:ascii="Bookman Old Style" w:eastAsia="Arial" w:hAnsi="Bookman Old Style" w:cs="Times New Roman"/>
          <w:i/>
        </w:rPr>
        <w:t>15 de fevereiro de 2023.</w:t>
      </w:r>
    </w:p>
    <w:p w:rsidR="004F6C6E" w:rsidRDefault="004F6C6E">
      <w:pPr>
        <w:spacing w:line="240" w:lineRule="auto"/>
        <w:jc w:val="both"/>
      </w:pPr>
    </w:p>
    <w:p w:rsidR="00785ABA" w:rsidRPr="000D0C9E" w:rsidRDefault="00785ABA" w:rsidP="00785ABA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0D0C9E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tbl>
      <w:tblPr>
        <w:tblW w:w="9596" w:type="dxa"/>
        <w:tblLook w:val="04A0"/>
      </w:tblPr>
      <w:tblGrid>
        <w:gridCol w:w="4802"/>
        <w:gridCol w:w="4794"/>
      </w:tblGrid>
      <w:tr w:rsidR="00785ABA" w:rsidRPr="000D0C9E" w:rsidTr="004F6C6E">
        <w:trPr>
          <w:trHeight w:val="179"/>
        </w:trPr>
        <w:tc>
          <w:tcPr>
            <w:tcW w:w="4802" w:type="dxa"/>
            <w:shd w:val="clear" w:color="auto" w:fill="auto"/>
          </w:tcPr>
          <w:p w:rsidR="00785ABA" w:rsidRPr="000D0C9E" w:rsidRDefault="00785ABA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794" w:type="dxa"/>
            <w:shd w:val="clear" w:color="auto" w:fill="auto"/>
          </w:tcPr>
          <w:p w:rsidR="00785ABA" w:rsidRPr="000D0C9E" w:rsidRDefault="00785ABA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785ABA" w:rsidRPr="000D0C9E" w:rsidTr="004F6C6E">
        <w:trPr>
          <w:trHeight w:val="1446"/>
        </w:trPr>
        <w:tc>
          <w:tcPr>
            <w:tcW w:w="4802" w:type="dxa"/>
            <w:shd w:val="clear" w:color="auto" w:fill="auto"/>
          </w:tcPr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Aneliese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Giareton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Cristiane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Avozani</w:t>
            </w:r>
            <w:proofErr w:type="spellEnd"/>
          </w:p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Ediana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Longhi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Maria</w:t>
            </w:r>
          </w:p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Juliana </w:t>
            </w:r>
            <w:proofErr w:type="spellStart"/>
            <w:r w:rsidR="00A13205">
              <w:rPr>
                <w:rFonts w:ascii="Bookman Old Style" w:hAnsi="Bookman Old Style" w:cs="Times New Roman"/>
                <w:i/>
                <w:sz w:val="24"/>
                <w:szCs w:val="24"/>
              </w:rPr>
              <w:t>Rieger</w:t>
            </w:r>
            <w:proofErr w:type="spellEnd"/>
            <w:r w:rsidR="00A13205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Bortolin</w:t>
            </w:r>
          </w:p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Juliana Souza de Abreu</w:t>
            </w:r>
          </w:p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785ABA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Priscila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Pompermaier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Farikoski</w:t>
            </w:r>
            <w:proofErr w:type="spellEnd"/>
          </w:p>
          <w:p w:rsidR="004F6C6E" w:rsidRPr="000D0C9E" w:rsidRDefault="004F6C6E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Tiago Pereira</w:t>
            </w:r>
          </w:p>
          <w:p w:rsidR="00785ABA" w:rsidRPr="000D0C9E" w:rsidRDefault="00785ABA" w:rsidP="00BA205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785ABA" w:rsidRDefault="00785ABA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Ana Paula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Lissa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Dal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Prá</w:t>
            </w:r>
          </w:p>
          <w:p w:rsidR="00785ABA" w:rsidRDefault="004F6C6E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Carina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Giaretton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Pompermaier</w:t>
            </w:r>
            <w:proofErr w:type="spellEnd"/>
          </w:p>
          <w:p w:rsidR="004F6C6E" w:rsidRDefault="004F6C6E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  <w:p w:rsidR="004F6C6E" w:rsidRDefault="004F6C6E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  <w:p w:rsidR="004F6C6E" w:rsidRDefault="004F6C6E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  <w:p w:rsidR="004F6C6E" w:rsidRDefault="004F6C6E" w:rsidP="004F6C6E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F6C6E" w:rsidRPr="000D0C9E" w:rsidRDefault="004F6C6E" w:rsidP="004F6C6E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4F6C6E" w:rsidRPr="000D0C9E" w:rsidRDefault="004F6C6E" w:rsidP="004F6C6E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4F6C6E" w:rsidRPr="000D0C9E" w:rsidRDefault="004F6C6E" w:rsidP="004F6C6E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  <w:tr w:rsidR="00785ABA" w:rsidRPr="000D0C9E" w:rsidTr="004F6C6E">
        <w:trPr>
          <w:trHeight w:val="186"/>
        </w:trPr>
        <w:tc>
          <w:tcPr>
            <w:tcW w:w="4802" w:type="dxa"/>
            <w:shd w:val="clear" w:color="auto" w:fill="auto"/>
          </w:tcPr>
          <w:p w:rsidR="00785ABA" w:rsidRPr="000D0C9E" w:rsidRDefault="00785ABA" w:rsidP="00BA205E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785ABA" w:rsidRPr="000D0C9E" w:rsidRDefault="00785ABA" w:rsidP="00BA205E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0113E0" w:rsidRDefault="000113E0" w:rsidP="00785ABA">
      <w:pPr>
        <w:pStyle w:val="Standard"/>
        <w:jc w:val="center"/>
      </w:pPr>
    </w:p>
    <w:sectPr w:rsidR="000113E0" w:rsidSect="003F3A04">
      <w:footerReference w:type="default" r:id="rId10"/>
      <w:pgSz w:w="11906" w:h="16838"/>
      <w:pgMar w:top="993" w:right="851" w:bottom="1418" w:left="1701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6E" w:rsidRDefault="004F6C6E">
      <w:pPr>
        <w:spacing w:after="0" w:line="240" w:lineRule="auto"/>
      </w:pPr>
      <w:r>
        <w:separator/>
      </w:r>
    </w:p>
  </w:endnote>
  <w:endnote w:type="continuationSeparator" w:id="0">
    <w:p w:rsidR="004F6C6E" w:rsidRDefault="004F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6E" w:rsidRDefault="004F6C6E">
    <w:pPr>
      <w:pStyle w:val="Rodap"/>
      <w:pBdr>
        <w:top w:val="thinThickSmallGap" w:sz="24" w:space="1" w:color="622423"/>
      </w:pBdr>
    </w:pPr>
    <w:r>
      <w:rPr>
        <w:rFonts w:ascii="Cambria" w:hAnsi="Cambria"/>
        <w:b/>
      </w:rPr>
      <w:t xml:space="preserve">Av. Irmãs </w:t>
    </w:r>
    <w:proofErr w:type="spellStart"/>
    <w:r>
      <w:rPr>
        <w:rFonts w:ascii="Cambria" w:hAnsi="Cambria"/>
        <w:b/>
      </w:rPr>
      <w:t>Consolata</w:t>
    </w:r>
    <w:proofErr w:type="spellEnd"/>
    <w:r>
      <w:rPr>
        <w:rFonts w:ascii="Cambria" w:hAnsi="Cambria"/>
        <w:b/>
      </w:rPr>
      <w:t xml:space="preserve">, 189 – CEP: 99718-000 - Paulo Bento – RS. </w:t>
    </w:r>
    <w:r>
      <w:rPr>
        <w:rFonts w:ascii="Cambria" w:hAnsi="Cambria"/>
        <w:b/>
      </w:rPr>
      <w:tab/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13205">
      <w:rPr>
        <w:b/>
        <w:noProof/>
      </w:rPr>
      <w:t>2</w:t>
    </w:r>
    <w:r>
      <w:rPr>
        <w:b/>
      </w:rPr>
      <w:fldChar w:fldCharType="end"/>
    </w:r>
  </w:p>
  <w:p w:rsidR="004F6C6E" w:rsidRDefault="004F6C6E">
    <w:pPr>
      <w:pStyle w:val="Rodap"/>
      <w:pBdr>
        <w:top w:val="thinThickSmallGap" w:sz="24" w:space="1" w:color="622423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6E" w:rsidRDefault="004F6C6E">
      <w:pPr>
        <w:spacing w:after="0" w:line="240" w:lineRule="auto"/>
      </w:pPr>
      <w:r>
        <w:separator/>
      </w:r>
    </w:p>
  </w:footnote>
  <w:footnote w:type="continuationSeparator" w:id="0">
    <w:p w:rsidR="004F6C6E" w:rsidRDefault="004F6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3E0"/>
    <w:rsid w:val="000113E0"/>
    <w:rsid w:val="0007332E"/>
    <w:rsid w:val="000E4B2D"/>
    <w:rsid w:val="002E533A"/>
    <w:rsid w:val="003575E6"/>
    <w:rsid w:val="003F3A04"/>
    <w:rsid w:val="004428A4"/>
    <w:rsid w:val="00490537"/>
    <w:rsid w:val="004F6C6E"/>
    <w:rsid w:val="00557F5B"/>
    <w:rsid w:val="00680B25"/>
    <w:rsid w:val="00785ABA"/>
    <w:rsid w:val="007B5935"/>
    <w:rsid w:val="007C733F"/>
    <w:rsid w:val="007F353E"/>
    <w:rsid w:val="008D0EFF"/>
    <w:rsid w:val="00A13205"/>
    <w:rsid w:val="00AC311F"/>
    <w:rsid w:val="00BA205E"/>
    <w:rsid w:val="00CE4734"/>
    <w:rsid w:val="00E562F5"/>
    <w:rsid w:val="00EA07B6"/>
    <w:rsid w:val="00E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8433F"/>
  </w:style>
  <w:style w:type="character" w:customStyle="1" w:styleId="RodapChar">
    <w:name w:val="Rodapé Char"/>
    <w:basedOn w:val="Fontepargpadro"/>
    <w:link w:val="Rodap"/>
    <w:uiPriority w:val="99"/>
    <w:qFormat/>
    <w:rsid w:val="0048433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8433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92B7C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A5613"/>
    <w:rPr>
      <w:sz w:val="20"/>
      <w:szCs w:val="20"/>
    </w:rPr>
  </w:style>
  <w:style w:type="character" w:customStyle="1" w:styleId="ncoradanotaderodap">
    <w:name w:val="Âncora da nota de rodapé"/>
    <w:rsid w:val="007C733F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A5613"/>
    <w:rPr>
      <w:vertAlign w:val="superscript"/>
    </w:rPr>
  </w:style>
  <w:style w:type="character" w:customStyle="1" w:styleId="ListLabel1">
    <w:name w:val="ListLabel 1"/>
    <w:qFormat/>
    <w:rsid w:val="007C733F"/>
    <w:rPr>
      <w:rFonts w:ascii="Cambria" w:hAnsi="Cambria"/>
      <w:b/>
    </w:rPr>
  </w:style>
  <w:style w:type="character" w:customStyle="1" w:styleId="ListLabel2">
    <w:name w:val="ListLabel 2"/>
    <w:qFormat/>
    <w:rsid w:val="007C733F"/>
    <w:rPr>
      <w:rFonts w:ascii="Cambria" w:hAnsi="Cambria"/>
      <w:b/>
    </w:rPr>
  </w:style>
  <w:style w:type="character" w:customStyle="1" w:styleId="ListLabel3">
    <w:name w:val="ListLabel 3"/>
    <w:qFormat/>
    <w:rsid w:val="007C733F"/>
    <w:rPr>
      <w:rFonts w:ascii="Cambria" w:hAnsi="Cambria"/>
      <w:b/>
    </w:rPr>
  </w:style>
  <w:style w:type="paragraph" w:styleId="Ttulo">
    <w:name w:val="Title"/>
    <w:basedOn w:val="Normal"/>
    <w:next w:val="Corpodetexto"/>
    <w:qFormat/>
    <w:rsid w:val="007C733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7C733F"/>
    <w:pPr>
      <w:spacing w:after="140"/>
    </w:pPr>
  </w:style>
  <w:style w:type="paragraph" w:styleId="Lista">
    <w:name w:val="List"/>
    <w:basedOn w:val="Corpodetexto"/>
    <w:rsid w:val="007C733F"/>
    <w:rPr>
      <w:rFonts w:cs="Lohit Devanagari"/>
    </w:rPr>
  </w:style>
  <w:style w:type="paragraph" w:styleId="Legenda">
    <w:name w:val="caption"/>
    <w:basedOn w:val="Normal"/>
    <w:qFormat/>
    <w:rsid w:val="007C73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7C733F"/>
    <w:pPr>
      <w:suppressLineNumbers/>
    </w:pPr>
    <w:rPr>
      <w:rFonts w:cs="Lohit Devanagari"/>
    </w:rPr>
  </w:style>
  <w:style w:type="paragraph" w:styleId="SemEspaamento">
    <w:name w:val="No Spacing"/>
    <w:uiPriority w:val="1"/>
    <w:qFormat/>
    <w:rsid w:val="0048433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C733F"/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paragraph" w:customStyle="1" w:styleId="Standard">
    <w:name w:val="Standard"/>
    <w:qFormat/>
    <w:rsid w:val="00BB76C9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BB76C9"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7C733F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73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785ABA"/>
    <w:pPr>
      <w:suppressLineNumbers/>
      <w:autoSpaceDN w:val="0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2CA29-D67E-436F-BF1F-F9A372ED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mailto:cme@paulobento.rs.gov.br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2023-02-15T19:40:00Z</cp:lastPrinted>
  <dcterms:created xsi:type="dcterms:W3CDTF">2023-01-03T15:47:00Z</dcterms:created>
  <dcterms:modified xsi:type="dcterms:W3CDTF">2023-02-15T19:53:00Z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