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FA" w:rsidRDefault="00DA0A41" w:rsidP="001E5CFA">
      <w:pPr>
        <w:spacing w:after="200" w:line="276" w:lineRule="auto"/>
        <w:jc w:val="center"/>
        <w:rPr>
          <w:rFonts w:ascii="Arial" w:hAnsi="Arial" w:cs="Arial"/>
          <w:b/>
        </w:rPr>
      </w:pPr>
      <w:r w:rsidRPr="001E5CFA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2638425</wp:posOffset>
            </wp:positionH>
            <wp:positionV relativeFrom="margin">
              <wp:posOffset>130810</wp:posOffset>
            </wp:positionV>
            <wp:extent cx="819150" cy="1026795"/>
            <wp:effectExtent l="0" t="0" r="0" b="0"/>
            <wp:wrapSquare wrapText="bothSides"/>
            <wp:docPr id="3" name="Imagem 0" descr="Brasao 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CFA" w:rsidRDefault="0057213B" w:rsidP="001E5CFA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17145</wp:posOffset>
            </wp:positionV>
            <wp:extent cx="2060575" cy="636905"/>
            <wp:effectExtent l="19050" t="0" r="0" b="0"/>
            <wp:wrapTight wrapText="bothSides">
              <wp:wrapPolygon edited="0">
                <wp:start x="9186" y="0"/>
                <wp:lineTo x="4793" y="1938"/>
                <wp:lineTo x="-200" y="7753"/>
                <wp:lineTo x="-200" y="15505"/>
                <wp:lineTo x="1997" y="20674"/>
                <wp:lineTo x="4194" y="20674"/>
                <wp:lineTo x="16175" y="20674"/>
                <wp:lineTo x="18771" y="20674"/>
                <wp:lineTo x="21567" y="15505"/>
                <wp:lineTo x="21567" y="6461"/>
                <wp:lineTo x="19170" y="2584"/>
                <wp:lineTo x="15376" y="0"/>
                <wp:lineTo x="9186" y="0"/>
              </wp:wrapPolygon>
            </wp:wrapTight>
            <wp:docPr id="1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CFA" w:rsidRDefault="001E5CFA" w:rsidP="00DA0A41">
      <w:pPr>
        <w:spacing w:after="200" w:line="276" w:lineRule="auto"/>
        <w:rPr>
          <w:rFonts w:ascii="Arial" w:hAnsi="Arial" w:cs="Arial"/>
          <w:b/>
        </w:rPr>
      </w:pPr>
    </w:p>
    <w:p w:rsidR="00DA0A41" w:rsidRDefault="00DA0A41" w:rsidP="00DA0A41">
      <w:pPr>
        <w:spacing w:after="200" w:line="276" w:lineRule="auto"/>
        <w:rPr>
          <w:rFonts w:ascii="Arial" w:hAnsi="Arial" w:cs="Arial"/>
          <w:b/>
        </w:rPr>
      </w:pPr>
    </w:p>
    <w:p w:rsidR="00BC3498" w:rsidRPr="001E5CFA" w:rsidRDefault="00BC3498" w:rsidP="00EE7A21">
      <w:pPr>
        <w:ind w:right="-283"/>
        <w:jc w:val="center"/>
        <w:rPr>
          <w:rFonts w:ascii="Arial" w:hAnsi="Arial" w:cs="Arial"/>
          <w:b/>
        </w:rPr>
      </w:pPr>
      <w:r w:rsidRPr="001E5CFA">
        <w:rPr>
          <w:rFonts w:ascii="Arial" w:hAnsi="Arial" w:cs="Arial"/>
          <w:b/>
        </w:rPr>
        <w:t>PREFEITURA MUNICIPAL DE PAULO BENTO</w:t>
      </w:r>
    </w:p>
    <w:p w:rsidR="00BC3498" w:rsidRPr="0057213B" w:rsidRDefault="001E5CFA" w:rsidP="00EE7A21">
      <w:pPr>
        <w:ind w:right="-283"/>
        <w:jc w:val="center"/>
        <w:rPr>
          <w:rFonts w:ascii="Arial" w:hAnsi="Arial" w:cs="Arial"/>
          <w:b/>
          <w:i/>
        </w:rPr>
      </w:pPr>
      <w:r w:rsidRPr="0057213B">
        <w:rPr>
          <w:rFonts w:ascii="Arial" w:hAnsi="Arial" w:cs="Arial"/>
          <w:b/>
          <w:i/>
        </w:rPr>
        <w:t>Av. Irmãs Consolata, 189 – Centro – 99718-000</w:t>
      </w:r>
    </w:p>
    <w:p w:rsidR="00BC3498" w:rsidRPr="0057213B" w:rsidRDefault="001E5CFA" w:rsidP="00EE7A21">
      <w:pPr>
        <w:ind w:right="-283"/>
        <w:jc w:val="center"/>
        <w:rPr>
          <w:rStyle w:val="textfooter"/>
          <w:rFonts w:ascii="Arial" w:hAnsi="Arial" w:cs="Arial"/>
          <w:b/>
          <w:i/>
        </w:rPr>
      </w:pPr>
      <w:r w:rsidRPr="0057213B">
        <w:rPr>
          <w:rFonts w:ascii="Arial" w:hAnsi="Arial" w:cs="Arial"/>
          <w:b/>
          <w:i/>
        </w:rPr>
        <w:t>Fone: (54) 3613-0075/ (54) 36130095</w:t>
      </w:r>
    </w:p>
    <w:p w:rsidR="00BC3498" w:rsidRPr="0057213B" w:rsidRDefault="00BC3498" w:rsidP="00EE7A21">
      <w:pPr>
        <w:tabs>
          <w:tab w:val="left" w:pos="5209"/>
        </w:tabs>
        <w:ind w:right="-283"/>
        <w:jc w:val="center"/>
        <w:rPr>
          <w:rFonts w:ascii="Arial" w:hAnsi="Arial" w:cs="Arial"/>
          <w:b/>
          <w:i/>
        </w:rPr>
      </w:pPr>
      <w:r w:rsidRPr="0057213B">
        <w:rPr>
          <w:rFonts w:ascii="Arial" w:hAnsi="Arial" w:cs="Arial"/>
          <w:b/>
          <w:i/>
        </w:rPr>
        <w:t>Secretaria Municipal de Educação, Cultura, Desporto e Turismo</w:t>
      </w:r>
    </w:p>
    <w:p w:rsidR="001E5CFA" w:rsidRPr="0057213B" w:rsidRDefault="001E5CFA" w:rsidP="00EE7A21">
      <w:pPr>
        <w:tabs>
          <w:tab w:val="left" w:pos="5209"/>
        </w:tabs>
        <w:ind w:right="-283"/>
        <w:jc w:val="center"/>
        <w:rPr>
          <w:rFonts w:ascii="Arial" w:hAnsi="Arial" w:cs="Arial"/>
          <w:b/>
          <w:i/>
        </w:rPr>
      </w:pPr>
      <w:r w:rsidRPr="0057213B">
        <w:rPr>
          <w:rFonts w:ascii="Arial" w:hAnsi="Arial" w:cs="Arial"/>
          <w:b/>
          <w:i/>
        </w:rPr>
        <w:t>E</w:t>
      </w:r>
      <w:r w:rsidR="008779D4" w:rsidRPr="0057213B">
        <w:rPr>
          <w:rFonts w:ascii="Arial" w:hAnsi="Arial" w:cs="Arial"/>
          <w:b/>
          <w:i/>
        </w:rPr>
        <w:t>-</w:t>
      </w:r>
      <w:r w:rsidRPr="0057213B">
        <w:rPr>
          <w:rFonts w:ascii="Arial" w:hAnsi="Arial" w:cs="Arial"/>
          <w:b/>
          <w:i/>
        </w:rPr>
        <w:t>mail: smec@paulobento.rs.gov.br</w:t>
      </w:r>
    </w:p>
    <w:p w:rsidR="00C428A4" w:rsidRPr="008779D4" w:rsidRDefault="00C428A4" w:rsidP="00386F3B">
      <w:pPr>
        <w:spacing w:after="200" w:line="360" w:lineRule="auto"/>
        <w:rPr>
          <w:rFonts w:asciiTheme="majorHAnsi" w:eastAsiaTheme="minorHAnsi" w:hAnsiTheme="majorHAnsi" w:cstheme="minorBidi"/>
          <w:lang w:eastAsia="en-US"/>
        </w:rPr>
      </w:pPr>
    </w:p>
    <w:p w:rsidR="00B5439E" w:rsidRDefault="001E5CFA" w:rsidP="008779D4">
      <w:pPr>
        <w:spacing w:after="200"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8779D4">
        <w:rPr>
          <w:rFonts w:ascii="Arial" w:eastAsiaTheme="minorHAnsi" w:hAnsi="Arial" w:cs="Arial"/>
          <w:b/>
          <w:lang w:eastAsia="en-US"/>
        </w:rPr>
        <w:t xml:space="preserve">Descrição da programação escolar para o período de </w:t>
      </w:r>
      <w:r w:rsidR="008779D4" w:rsidRPr="008779D4">
        <w:rPr>
          <w:rFonts w:ascii="Arial" w:eastAsiaTheme="minorHAnsi" w:hAnsi="Arial" w:cs="Arial"/>
          <w:b/>
          <w:lang w:eastAsia="en-US"/>
        </w:rPr>
        <w:t>aulas para o ano letivo de 2022</w:t>
      </w:r>
      <w:r w:rsidR="008779D4">
        <w:rPr>
          <w:rFonts w:ascii="Arial" w:eastAsiaTheme="minorHAnsi" w:hAnsi="Arial" w:cs="Arial"/>
          <w:b/>
          <w:lang w:eastAsia="en-US"/>
        </w:rPr>
        <w:t xml:space="preserve"> no Sistema de Ensino</w:t>
      </w:r>
      <w:r w:rsidR="008779D4" w:rsidRPr="008779D4">
        <w:rPr>
          <w:rFonts w:ascii="Arial" w:eastAsiaTheme="minorHAnsi" w:hAnsi="Arial" w:cs="Arial"/>
          <w:b/>
          <w:lang w:eastAsia="en-US"/>
        </w:rPr>
        <w:t>.</w:t>
      </w:r>
    </w:p>
    <w:p w:rsidR="008779D4" w:rsidRPr="008779D4" w:rsidRDefault="008779D4" w:rsidP="008779D4">
      <w:pPr>
        <w:spacing w:after="200" w:line="360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630CAF" w:rsidRDefault="00630CAF" w:rsidP="00B5439E">
      <w:pPr>
        <w:spacing w:after="200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PLANO DE AÇÃO</w:t>
      </w:r>
    </w:p>
    <w:p w:rsidR="0074255F" w:rsidRDefault="0074255F" w:rsidP="00B5439E">
      <w:pPr>
        <w:spacing w:after="200"/>
        <w:jc w:val="center"/>
        <w:rPr>
          <w:rFonts w:ascii="Arial" w:eastAsiaTheme="minorHAnsi" w:hAnsi="Arial" w:cs="Arial"/>
          <w:b/>
          <w:lang w:eastAsia="en-US"/>
        </w:rPr>
      </w:pPr>
    </w:p>
    <w:p w:rsidR="0074255F" w:rsidRDefault="0074255F" w:rsidP="0074255F">
      <w:pPr>
        <w:spacing w:after="200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SUMÁRIO: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id w:val="19666641"/>
        <w:docPartObj>
          <w:docPartGallery w:val="Table of Contents"/>
          <w:docPartUnique/>
        </w:docPartObj>
      </w:sdtPr>
      <w:sdtContent>
        <w:p w:rsidR="0074255F" w:rsidRDefault="0074255F">
          <w:pPr>
            <w:pStyle w:val="CabealhodoSumrio"/>
          </w:pPr>
        </w:p>
        <w:p w:rsidR="00AC12C2" w:rsidRDefault="0094512B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74255F">
            <w:instrText xml:space="preserve"> TOC \o "1-3" \h \z \u </w:instrText>
          </w:r>
          <w:r>
            <w:fldChar w:fldCharType="separate"/>
          </w:r>
          <w:hyperlink w:anchor="_Toc96412858" w:history="1">
            <w:r w:rsidR="00AC12C2" w:rsidRPr="0008734A">
              <w:rPr>
                <w:rStyle w:val="Hyperlink"/>
                <w:rFonts w:ascii="Arial" w:eastAsiaTheme="minorHAnsi" w:hAnsi="Arial" w:cs="Arial"/>
                <w:noProof/>
                <w:lang w:eastAsia="en-US"/>
              </w:rPr>
              <w:t>1. DADOS DE IDENTIFICAÇÃO</w:t>
            </w:r>
            <w:r w:rsidR="00AC12C2">
              <w:rPr>
                <w:noProof/>
                <w:webHidden/>
              </w:rPr>
              <w:tab/>
            </w:r>
            <w:r w:rsidR="00AC12C2">
              <w:rPr>
                <w:noProof/>
                <w:webHidden/>
              </w:rPr>
              <w:fldChar w:fldCharType="begin"/>
            </w:r>
            <w:r w:rsidR="00AC12C2">
              <w:rPr>
                <w:noProof/>
                <w:webHidden/>
              </w:rPr>
              <w:instrText xml:space="preserve"> PAGEREF _Toc96412858 \h </w:instrText>
            </w:r>
            <w:r w:rsidR="00AC12C2">
              <w:rPr>
                <w:noProof/>
                <w:webHidden/>
              </w:rPr>
            </w:r>
            <w:r w:rsidR="00AC12C2">
              <w:rPr>
                <w:noProof/>
                <w:webHidden/>
              </w:rPr>
              <w:fldChar w:fldCharType="separate"/>
            </w:r>
            <w:r w:rsidR="00AC12C2">
              <w:rPr>
                <w:noProof/>
                <w:webHidden/>
              </w:rPr>
              <w:t>3</w:t>
            </w:r>
            <w:r w:rsidR="00AC12C2">
              <w:rPr>
                <w:noProof/>
                <w:webHidden/>
              </w:rPr>
              <w:fldChar w:fldCharType="end"/>
            </w:r>
          </w:hyperlink>
        </w:p>
        <w:p w:rsidR="00AC12C2" w:rsidRDefault="00AC12C2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2859" w:history="1">
            <w:r w:rsidRPr="0008734A">
              <w:rPr>
                <w:rStyle w:val="Hyperlink"/>
                <w:rFonts w:ascii="Arial" w:eastAsiaTheme="minorHAnsi" w:hAnsi="Arial" w:cs="Arial"/>
                <w:noProof/>
                <w:lang w:eastAsia="en-US"/>
              </w:rPr>
              <w:t>2.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_Toc96412859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12C2" w:rsidRDefault="00AC12C2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2860" w:history="1">
            <w:r w:rsidRPr="0008734A">
              <w:rPr>
                <w:rStyle w:val="Hyperlink"/>
                <w:rFonts w:ascii="Arial" w:eastAsiaTheme="minorHAnsi" w:hAnsi="Arial" w:cs="Arial"/>
                <w:noProof/>
                <w:lang w:eastAsia="en-US"/>
              </w:rPr>
              <w:t>3. JUSTIFICATIVA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_Toc96412860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12C2" w:rsidRDefault="00AC12C2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2861" w:history="1">
            <w:r w:rsidRPr="0008734A">
              <w:rPr>
                <w:rStyle w:val="Hyperlink"/>
                <w:rFonts w:ascii="Arial" w:eastAsiaTheme="minorHAnsi" w:hAnsi="Arial" w:cs="Arial"/>
                <w:noProof/>
                <w:lang w:eastAsia="en-US"/>
              </w:rPr>
              <w:t>4. PERÍODO DE EXECUÇÃO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_Toc96412861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12C2" w:rsidRDefault="00AC12C2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2862" w:history="1">
            <w:r w:rsidRPr="0008734A">
              <w:rPr>
                <w:rStyle w:val="Hyperlink"/>
                <w:rFonts w:ascii="Arial" w:eastAsiaTheme="minorHAnsi" w:hAnsi="Arial" w:cs="Arial"/>
                <w:noProof/>
                <w:lang w:eastAsia="en-US"/>
              </w:rPr>
              <w:t>5. METODOLOGIA E RECURSOS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_Toc96412862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12C2" w:rsidRDefault="00AC12C2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2863" w:history="1">
            <w:r w:rsidRPr="0008734A">
              <w:rPr>
                <w:rStyle w:val="Hyperlink"/>
                <w:rFonts w:ascii="Arial" w:hAnsi="Arial" w:cs="Arial"/>
                <w:noProof/>
              </w:rPr>
              <w:t>6. PROFESSORES NAS ESCOLAS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_Toc96412863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12C2" w:rsidRDefault="00AC12C2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2864" w:history="1">
            <w:r w:rsidRPr="0008734A">
              <w:rPr>
                <w:rStyle w:val="Hyperlink"/>
                <w:rFonts w:ascii="Arial" w:hAnsi="Arial" w:cs="Arial"/>
                <w:noProof/>
              </w:rPr>
              <w:t>7. EDUCAÇÃO INFANTIL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_Toc96412864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12C2" w:rsidRDefault="00AC12C2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2865" w:history="1">
            <w:r w:rsidRPr="0008734A">
              <w:rPr>
                <w:rStyle w:val="Hyperlink"/>
                <w:rFonts w:ascii="Arial" w:hAnsi="Arial" w:cs="Arial"/>
                <w:noProof/>
              </w:rPr>
              <w:t>8. ENSINO FUNDAMENTAL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_Toc96412865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12C2" w:rsidRDefault="00AC12C2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2866" w:history="1">
            <w:r w:rsidRPr="0008734A">
              <w:rPr>
                <w:rStyle w:val="Hyperlink"/>
                <w:rFonts w:ascii="Arial" w:hAnsi="Arial" w:cs="Arial"/>
                <w:noProof/>
              </w:rPr>
              <w:t>9. ANOS INICIAIS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_Toc96412866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12C2" w:rsidRDefault="00AC12C2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2867" w:history="1">
            <w:r w:rsidRPr="0008734A">
              <w:rPr>
                <w:rStyle w:val="Hyperlink"/>
                <w:rFonts w:ascii="Arial" w:hAnsi="Arial" w:cs="Arial"/>
                <w:noProof/>
              </w:rPr>
              <w:t>10. COMUNICAÇÃO COM AS FAMÍLIAS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_Toc96412867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12C2" w:rsidRDefault="00AC12C2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2868" w:history="1">
            <w:r w:rsidRPr="0008734A">
              <w:rPr>
                <w:rStyle w:val="Hyperlink"/>
                <w:rFonts w:ascii="Arial" w:hAnsi="Arial" w:cs="Arial"/>
                <w:noProof/>
              </w:rPr>
              <w:t>11. COORDENAÇÃO PEDAGÓGICA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_Toc96412868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12C2" w:rsidRDefault="00AC12C2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2869" w:history="1">
            <w:r w:rsidRPr="0008734A">
              <w:rPr>
                <w:rStyle w:val="Hyperlink"/>
                <w:rFonts w:ascii="Arial" w:hAnsi="Arial" w:cs="Arial"/>
                <w:noProof/>
              </w:rPr>
              <w:t>12. PLANEJAMENTO DO PROFESSOR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_Toc96412869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12C2" w:rsidRDefault="00AC12C2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2870" w:history="1">
            <w:r w:rsidRPr="0008734A">
              <w:rPr>
                <w:rStyle w:val="Hyperlink"/>
                <w:rFonts w:ascii="Arial" w:hAnsi="Arial" w:cs="Arial"/>
                <w:noProof/>
              </w:rPr>
              <w:t>13. ARQUIVAMENTO DOS PLANEJAMENTOS DOS PROFESSORES PELAS ESCOLAS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_Toc96412870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12C2" w:rsidRDefault="00AC12C2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2871" w:history="1">
            <w:r w:rsidRPr="0008734A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14. FORMA OU FORMAS DE AVALIAÇÃO DA APRENDIZAGEMDO ALUNO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_Toc96412871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12C2" w:rsidRDefault="00AC12C2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2872" w:history="1">
            <w:r w:rsidRPr="0008734A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15. ESTRATÉGIAS PARA CONTROLE DE FREQUÊNCIA DOS ALUNOS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_Toc96412872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12C2" w:rsidRDefault="00AC12C2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2873" w:history="1">
            <w:r w:rsidRPr="0008734A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16. RECUPERAÇÃO/REFORÇO NO RETORNO DAS ATIVIDADES PRESENCIAIS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_Toc96412873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12C2" w:rsidRDefault="00AC12C2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2874" w:history="1">
            <w:r w:rsidRPr="0008734A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17. FORMAÇÃO DE PROFESSOR NO PERÍODO DE REGIME ESPECIAL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_Toc96412874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12C2" w:rsidRDefault="00AC12C2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2875" w:history="1">
            <w:r w:rsidRPr="0008734A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18.  DIVULGAÇÃO DO PLANO DE 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_Toc96412875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12C2" w:rsidRDefault="00AC12C2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2876" w:history="1">
            <w:r w:rsidRPr="0008734A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19. 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_Toc96412876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12C2" w:rsidRDefault="00AC12C2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2877" w:history="1">
            <w:r w:rsidRPr="0008734A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_Toc96412877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12C2" w:rsidRDefault="00AC12C2">
          <w:pPr>
            <w:pStyle w:val="Sumrio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2878" w:history="1">
            <w:r w:rsidRPr="0008734A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_Toc96412878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94512B">
          <w:r>
            <w:fldChar w:fldCharType="end"/>
          </w:r>
        </w:p>
      </w:sdtContent>
    </w:sdt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Pr="00C34712" w:rsidRDefault="00C34712" w:rsidP="00C34712">
      <w:pPr>
        <w:rPr>
          <w:rFonts w:eastAsiaTheme="minorHAnsi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C34712">
      <w:pPr>
        <w:rPr>
          <w:rFonts w:eastAsiaTheme="minorHAnsi"/>
          <w:lang w:eastAsia="en-US"/>
        </w:rPr>
      </w:pPr>
    </w:p>
    <w:p w:rsidR="00C34712" w:rsidRDefault="00C34712" w:rsidP="00C34712">
      <w:pPr>
        <w:rPr>
          <w:rFonts w:eastAsiaTheme="minorHAnsi"/>
          <w:lang w:eastAsia="en-US"/>
        </w:rPr>
      </w:pPr>
    </w:p>
    <w:p w:rsidR="00C34712" w:rsidRDefault="00C34712" w:rsidP="00C34712">
      <w:pPr>
        <w:rPr>
          <w:rFonts w:eastAsiaTheme="minorHAnsi"/>
          <w:lang w:eastAsia="en-US"/>
        </w:rPr>
      </w:pPr>
    </w:p>
    <w:p w:rsidR="00C34712" w:rsidRDefault="00C34712" w:rsidP="00C34712">
      <w:pPr>
        <w:rPr>
          <w:rFonts w:eastAsiaTheme="minorHAnsi"/>
          <w:lang w:eastAsia="en-US"/>
        </w:rPr>
      </w:pPr>
    </w:p>
    <w:p w:rsidR="00C34712" w:rsidRPr="00C34712" w:rsidRDefault="00C34712" w:rsidP="00C34712">
      <w:pPr>
        <w:rPr>
          <w:rFonts w:eastAsiaTheme="minorHAnsi"/>
          <w:lang w:eastAsia="en-US"/>
        </w:rPr>
      </w:pPr>
    </w:p>
    <w:p w:rsidR="00386F3B" w:rsidRPr="0074255F" w:rsidRDefault="0074255F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0" w:name="_Toc96412858"/>
      <w:r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 xml:space="preserve">1. </w:t>
      </w:r>
      <w:r w:rsidR="00073749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DADOS DE IDENTIFICAÇÃO</w:t>
      </w:r>
      <w:bookmarkEnd w:id="0"/>
    </w:p>
    <w:p w:rsidR="0074255F" w:rsidRDefault="0074255F" w:rsidP="0074255F">
      <w:pPr>
        <w:rPr>
          <w:rFonts w:eastAsiaTheme="minorHAnsi"/>
          <w:lang w:eastAsia="en-US"/>
        </w:rPr>
      </w:pPr>
    </w:p>
    <w:p w:rsidR="0074255F" w:rsidRPr="0074255F" w:rsidRDefault="0074255F" w:rsidP="0074255F">
      <w:pPr>
        <w:rPr>
          <w:rFonts w:eastAsiaTheme="minorHAnsi"/>
          <w:lang w:eastAsia="en-US"/>
        </w:rPr>
      </w:pPr>
    </w:p>
    <w:p w:rsidR="00386F3B" w:rsidRPr="00DA0A41" w:rsidRDefault="00DA0A41" w:rsidP="00842321">
      <w:pPr>
        <w:tabs>
          <w:tab w:val="left" w:pos="5209"/>
        </w:tabs>
        <w:spacing w:line="360" w:lineRule="auto"/>
        <w:ind w:left="426" w:right="-283"/>
        <w:rPr>
          <w:rFonts w:ascii="Arial" w:eastAsiaTheme="minorHAnsi" w:hAnsi="Arial" w:cs="Arial"/>
          <w:lang w:eastAsia="en-US"/>
        </w:rPr>
      </w:pPr>
      <w:r w:rsidRPr="00DA0A41">
        <w:rPr>
          <w:rFonts w:ascii="Arial" w:hAnsi="Arial" w:cs="Arial"/>
          <w:b/>
        </w:rPr>
        <w:t>Instituição:</w:t>
      </w:r>
      <w:r w:rsidR="00842321">
        <w:rPr>
          <w:rFonts w:ascii="Arial" w:hAnsi="Arial" w:cs="Arial"/>
          <w:b/>
        </w:rPr>
        <w:t xml:space="preserve"> </w:t>
      </w:r>
      <w:r w:rsidR="00386F3B" w:rsidRPr="00386F3B">
        <w:rPr>
          <w:rFonts w:ascii="Arial" w:hAnsi="Arial" w:cs="Arial"/>
        </w:rPr>
        <w:t>Secretaria Municipal de Educação, Cultura, Desporto e Turismo</w:t>
      </w:r>
      <w:r w:rsidR="00630CAF" w:rsidRPr="00386F3B">
        <w:rPr>
          <w:rFonts w:ascii="Arial" w:eastAsiaTheme="minorHAnsi" w:hAnsi="Arial" w:cs="Arial"/>
          <w:lang w:eastAsia="en-US"/>
        </w:rPr>
        <w:t>/ Sistema Municipal de Ensino.</w:t>
      </w:r>
    </w:p>
    <w:p w:rsidR="00386F3B" w:rsidRPr="00386F3B" w:rsidRDefault="00630CAF" w:rsidP="00842321">
      <w:pPr>
        <w:spacing w:line="360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Níveis de Ensino:</w:t>
      </w:r>
      <w:r w:rsidRPr="00386F3B">
        <w:rPr>
          <w:rFonts w:ascii="Arial" w:eastAsiaTheme="minorHAnsi" w:hAnsi="Arial" w:cs="Arial"/>
          <w:lang w:eastAsia="en-US"/>
        </w:rPr>
        <w:t xml:space="preserve"> Educação Infantil e </w:t>
      </w:r>
      <w:r w:rsidR="00386F3B" w:rsidRPr="00386F3B">
        <w:rPr>
          <w:rFonts w:ascii="Arial" w:eastAsiaTheme="minorHAnsi" w:hAnsi="Arial" w:cs="Arial"/>
          <w:lang w:eastAsia="en-US"/>
        </w:rPr>
        <w:t>Ensino Fundamental</w:t>
      </w:r>
      <w:r w:rsidR="00386F3B">
        <w:rPr>
          <w:rFonts w:ascii="Arial" w:eastAsiaTheme="minorHAnsi" w:hAnsi="Arial" w:cs="Arial"/>
          <w:lang w:eastAsia="en-US"/>
        </w:rPr>
        <w:t xml:space="preserve"> (Anos Iniciais)</w:t>
      </w:r>
      <w:r w:rsidR="00386F3B" w:rsidRPr="00386F3B">
        <w:rPr>
          <w:rFonts w:ascii="Arial" w:eastAsiaTheme="minorHAnsi" w:hAnsi="Arial" w:cs="Arial"/>
          <w:lang w:eastAsia="en-US"/>
        </w:rPr>
        <w:t>.</w:t>
      </w:r>
    </w:p>
    <w:p w:rsidR="00DA0A41" w:rsidRDefault="00630CAF" w:rsidP="00842321">
      <w:pPr>
        <w:spacing w:line="360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Ano letivo:</w:t>
      </w:r>
      <w:r w:rsidRPr="00386F3B">
        <w:rPr>
          <w:rFonts w:ascii="Arial" w:eastAsiaTheme="minorHAnsi" w:hAnsi="Arial" w:cs="Arial"/>
          <w:lang w:eastAsia="en-US"/>
        </w:rPr>
        <w:t xml:space="preserve"> 202</w:t>
      </w:r>
      <w:r w:rsidR="00830C97">
        <w:rPr>
          <w:rFonts w:ascii="Arial" w:eastAsiaTheme="minorHAnsi" w:hAnsi="Arial" w:cs="Arial"/>
          <w:lang w:eastAsia="en-US"/>
        </w:rPr>
        <w:t>2</w:t>
      </w:r>
      <w:r w:rsidR="00386F3B" w:rsidRPr="00386F3B">
        <w:rPr>
          <w:rFonts w:ascii="Arial" w:eastAsiaTheme="minorHAnsi" w:hAnsi="Arial" w:cs="Arial"/>
          <w:lang w:eastAsia="en-US"/>
        </w:rPr>
        <w:t>.</w:t>
      </w:r>
    </w:p>
    <w:p w:rsidR="00630CAF" w:rsidRDefault="00630CAF" w:rsidP="00842321">
      <w:pPr>
        <w:spacing w:line="360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Turnos </w:t>
      </w:r>
      <w:r w:rsidR="00386F3B" w:rsidRPr="00386F3B">
        <w:rPr>
          <w:rFonts w:ascii="Arial" w:eastAsiaTheme="minorHAnsi" w:hAnsi="Arial" w:cs="Arial"/>
          <w:b/>
          <w:lang w:eastAsia="en-US"/>
        </w:rPr>
        <w:t>de funcionamento:</w:t>
      </w:r>
      <w:r w:rsidR="00386F3B" w:rsidRPr="00386F3B">
        <w:rPr>
          <w:rFonts w:ascii="Arial" w:eastAsiaTheme="minorHAnsi" w:hAnsi="Arial" w:cs="Arial"/>
          <w:lang w:eastAsia="en-US"/>
        </w:rPr>
        <w:t xml:space="preserve"> Manhã e tarde.</w:t>
      </w:r>
    </w:p>
    <w:p w:rsidR="003D157A" w:rsidRPr="0074255F" w:rsidRDefault="0074255F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1" w:name="_Toc96412859"/>
      <w:r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2. </w:t>
      </w:r>
      <w:r w:rsidR="00630CAF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OBJETIVOS</w:t>
      </w:r>
      <w:bookmarkEnd w:id="1"/>
    </w:p>
    <w:p w:rsidR="0074255F" w:rsidRDefault="0074255F" w:rsidP="0074255F">
      <w:pPr>
        <w:rPr>
          <w:rFonts w:eastAsiaTheme="minorHAnsi"/>
          <w:lang w:eastAsia="en-US"/>
        </w:rPr>
      </w:pPr>
    </w:p>
    <w:p w:rsidR="0074255F" w:rsidRPr="0074255F" w:rsidRDefault="0074255F" w:rsidP="0074255F">
      <w:pPr>
        <w:rPr>
          <w:rFonts w:eastAsiaTheme="minorHAnsi"/>
          <w:lang w:eastAsia="en-US"/>
        </w:rPr>
      </w:pPr>
    </w:p>
    <w:p w:rsidR="003D157A" w:rsidRDefault="00FA5AC6" w:rsidP="00DA0A41">
      <w:pPr>
        <w:pStyle w:val="PargrafodaLista"/>
        <w:numPr>
          <w:ilvl w:val="0"/>
          <w:numId w:val="20"/>
        </w:num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 w:rsidRPr="003D157A">
        <w:rPr>
          <w:rFonts w:ascii="Arial" w:eastAsiaTheme="minorHAnsi" w:hAnsi="Arial" w:cs="Arial"/>
          <w:lang w:eastAsia="en-US"/>
        </w:rPr>
        <w:t>Reorganizar o calendário escolar de 202</w:t>
      </w:r>
      <w:r w:rsidR="00877846">
        <w:rPr>
          <w:rFonts w:ascii="Arial" w:eastAsiaTheme="minorHAnsi" w:hAnsi="Arial" w:cs="Arial"/>
          <w:lang w:eastAsia="en-US"/>
        </w:rPr>
        <w:t>2</w:t>
      </w:r>
      <w:r w:rsidRPr="003D157A">
        <w:rPr>
          <w:rFonts w:ascii="Arial" w:eastAsiaTheme="minorHAnsi" w:hAnsi="Arial" w:cs="Arial"/>
          <w:lang w:eastAsia="en-US"/>
        </w:rPr>
        <w:t>;</w:t>
      </w:r>
    </w:p>
    <w:p w:rsidR="00815C41" w:rsidRPr="00DA0A41" w:rsidRDefault="00815C41" w:rsidP="00DA0A41">
      <w:pPr>
        <w:pStyle w:val="PargrafodaLista"/>
        <w:numPr>
          <w:ilvl w:val="0"/>
          <w:numId w:val="20"/>
        </w:num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Definir a forma avaliativa na Educação Infantil e no Ensino Fundamental, pertinaz ao ano letivo de 202</w:t>
      </w:r>
      <w:r w:rsidR="00830C97">
        <w:rPr>
          <w:rFonts w:ascii="Arial" w:eastAsiaTheme="minorHAnsi" w:hAnsi="Arial" w:cs="Arial"/>
          <w:lang w:eastAsia="en-US"/>
        </w:rPr>
        <w:t>2</w:t>
      </w:r>
      <w:r>
        <w:rPr>
          <w:rFonts w:ascii="Arial" w:eastAsiaTheme="minorHAnsi" w:hAnsi="Arial" w:cs="Arial"/>
          <w:lang w:eastAsia="en-US"/>
        </w:rPr>
        <w:t>;</w:t>
      </w:r>
    </w:p>
    <w:p w:rsidR="003D157A" w:rsidRPr="00DA0A41" w:rsidRDefault="00FA5AC6" w:rsidP="00DA0A41">
      <w:pPr>
        <w:pStyle w:val="PargrafodaLista"/>
        <w:numPr>
          <w:ilvl w:val="0"/>
          <w:numId w:val="19"/>
        </w:num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 w:rsidRPr="003D157A">
        <w:rPr>
          <w:rFonts w:ascii="Arial" w:eastAsiaTheme="minorHAnsi" w:hAnsi="Arial" w:cs="Arial"/>
          <w:lang w:eastAsia="en-US"/>
        </w:rPr>
        <w:t xml:space="preserve"> Cômputo de carga horári</w:t>
      </w:r>
      <w:r w:rsidR="005034F2" w:rsidRPr="003D157A">
        <w:rPr>
          <w:rFonts w:ascii="Arial" w:eastAsiaTheme="minorHAnsi" w:hAnsi="Arial" w:cs="Arial"/>
          <w:lang w:eastAsia="en-US"/>
        </w:rPr>
        <w:t>a de atividades não presenciais</w:t>
      </w:r>
      <w:r w:rsidRPr="003D157A">
        <w:rPr>
          <w:rFonts w:ascii="Arial" w:eastAsiaTheme="minorHAnsi" w:hAnsi="Arial" w:cs="Arial"/>
          <w:lang w:eastAsia="en-US"/>
        </w:rPr>
        <w:t xml:space="preserve">, mediada </w:t>
      </w:r>
      <w:r w:rsidR="004916E9" w:rsidRPr="003D157A">
        <w:rPr>
          <w:rFonts w:ascii="Arial" w:eastAsiaTheme="minorHAnsi" w:hAnsi="Arial" w:cs="Arial"/>
          <w:lang w:eastAsia="en-US"/>
        </w:rPr>
        <w:t>ou não por tecnologias digitais conforme as orientações do Parecer do CNE/CP Nº 05/2020 e Resoluçã</w:t>
      </w:r>
      <w:r w:rsidR="004916E9" w:rsidRPr="00842321">
        <w:rPr>
          <w:rFonts w:ascii="Arial" w:eastAsiaTheme="minorHAnsi" w:hAnsi="Arial" w:cs="Arial"/>
          <w:lang w:eastAsia="en-US"/>
        </w:rPr>
        <w:t xml:space="preserve">o </w:t>
      </w:r>
      <w:r w:rsidR="00842321" w:rsidRPr="00842321">
        <w:rPr>
          <w:rFonts w:ascii="Arial" w:eastAsiaTheme="minorHAnsi" w:hAnsi="Arial" w:cs="Arial"/>
          <w:lang w:eastAsia="en-US"/>
        </w:rPr>
        <w:t>do CME Nº 0</w:t>
      </w:r>
      <w:r w:rsidR="00842321">
        <w:rPr>
          <w:rFonts w:ascii="Arial" w:eastAsiaTheme="minorHAnsi" w:hAnsi="Arial" w:cs="Arial"/>
          <w:lang w:eastAsia="en-US"/>
        </w:rPr>
        <w:t>0</w:t>
      </w:r>
      <w:r w:rsidR="00842321" w:rsidRPr="00842321">
        <w:rPr>
          <w:rFonts w:ascii="Arial" w:eastAsiaTheme="minorHAnsi" w:hAnsi="Arial" w:cs="Arial"/>
          <w:lang w:eastAsia="en-US"/>
        </w:rPr>
        <w:t>2</w:t>
      </w:r>
      <w:r w:rsidR="004916E9" w:rsidRPr="00842321">
        <w:rPr>
          <w:rFonts w:ascii="Arial" w:eastAsiaTheme="minorHAnsi" w:hAnsi="Arial" w:cs="Arial"/>
          <w:lang w:eastAsia="en-US"/>
        </w:rPr>
        <w:t>/</w:t>
      </w:r>
      <w:r w:rsidR="00842321" w:rsidRPr="00842321">
        <w:rPr>
          <w:rFonts w:ascii="Arial" w:eastAsiaTheme="minorHAnsi" w:hAnsi="Arial" w:cs="Arial"/>
          <w:lang w:eastAsia="en-US"/>
        </w:rPr>
        <w:t>20</w:t>
      </w:r>
      <w:r w:rsidR="00074966">
        <w:rPr>
          <w:rFonts w:ascii="Arial" w:eastAsiaTheme="minorHAnsi" w:hAnsi="Arial" w:cs="Arial"/>
          <w:lang w:eastAsia="en-US"/>
        </w:rPr>
        <w:t>20;</w:t>
      </w:r>
    </w:p>
    <w:p w:rsidR="003D157A" w:rsidRDefault="00BF555D" w:rsidP="003D157A">
      <w:pPr>
        <w:pStyle w:val="PargrafodaLista"/>
        <w:numPr>
          <w:ilvl w:val="0"/>
          <w:numId w:val="19"/>
        </w:num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 w:rsidRPr="003D157A">
        <w:rPr>
          <w:rFonts w:ascii="Arial" w:eastAsiaTheme="minorHAnsi" w:hAnsi="Arial" w:cs="Arial"/>
          <w:lang w:eastAsia="en-US"/>
        </w:rPr>
        <w:t>Pl</w:t>
      </w:r>
      <w:r w:rsidR="003750BC" w:rsidRPr="003D157A">
        <w:rPr>
          <w:rFonts w:ascii="Arial" w:eastAsiaTheme="minorHAnsi" w:hAnsi="Arial" w:cs="Arial"/>
          <w:lang w:eastAsia="en-US"/>
        </w:rPr>
        <w:t>anejar e entregar</w:t>
      </w:r>
      <w:r w:rsidR="00D8276B" w:rsidRPr="003D157A">
        <w:rPr>
          <w:rFonts w:ascii="Arial" w:eastAsiaTheme="minorHAnsi" w:hAnsi="Arial" w:cs="Arial"/>
          <w:lang w:eastAsia="en-US"/>
        </w:rPr>
        <w:t xml:space="preserve"> </w:t>
      </w:r>
      <w:r w:rsidR="00D76C2F">
        <w:rPr>
          <w:rFonts w:ascii="Arial" w:eastAsiaTheme="minorHAnsi" w:hAnsi="Arial" w:cs="Arial"/>
          <w:lang w:eastAsia="en-US"/>
        </w:rPr>
        <w:t>semanalmente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5034F2" w:rsidRPr="003D157A">
        <w:rPr>
          <w:rFonts w:ascii="Arial" w:eastAsiaTheme="minorHAnsi" w:hAnsi="Arial" w:cs="Arial"/>
          <w:lang w:eastAsia="en-US"/>
        </w:rPr>
        <w:t xml:space="preserve">atividades </w:t>
      </w:r>
      <w:r w:rsidR="00FA5AC6" w:rsidRPr="003D157A">
        <w:rPr>
          <w:rFonts w:ascii="Arial" w:eastAsiaTheme="minorHAnsi" w:hAnsi="Arial" w:cs="Arial"/>
          <w:lang w:eastAsia="en-US"/>
        </w:rPr>
        <w:t xml:space="preserve">complementares </w:t>
      </w:r>
      <w:r w:rsidRPr="003D157A">
        <w:rPr>
          <w:rFonts w:ascii="Arial" w:eastAsiaTheme="minorHAnsi" w:hAnsi="Arial" w:cs="Arial"/>
          <w:lang w:eastAsia="en-US"/>
        </w:rPr>
        <w:t>programadas</w:t>
      </w:r>
      <w:r w:rsidR="005034F2" w:rsidRPr="003D157A">
        <w:rPr>
          <w:rFonts w:ascii="Arial" w:eastAsiaTheme="minorHAnsi" w:hAnsi="Arial" w:cs="Arial"/>
          <w:lang w:eastAsia="en-US"/>
        </w:rPr>
        <w:t>, para manter o vínculo com as crianças/</w:t>
      </w:r>
      <w:r w:rsidR="00FA5AC6" w:rsidRPr="003D157A">
        <w:rPr>
          <w:rFonts w:ascii="Arial" w:eastAsiaTheme="minorHAnsi" w:hAnsi="Arial" w:cs="Arial"/>
          <w:lang w:eastAsia="en-US"/>
        </w:rPr>
        <w:t>estudantes;</w:t>
      </w:r>
    </w:p>
    <w:p w:rsidR="00F54889" w:rsidRPr="00E90BB3" w:rsidRDefault="003D157A" w:rsidP="00E90BB3">
      <w:pPr>
        <w:pStyle w:val="PargrafodaLista"/>
        <w:numPr>
          <w:ilvl w:val="0"/>
          <w:numId w:val="19"/>
        </w:num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 w:rsidRPr="003D157A">
        <w:rPr>
          <w:rFonts w:ascii="Arial" w:eastAsiaTheme="minorHAnsi" w:hAnsi="Arial" w:cs="Arial"/>
          <w:lang w:eastAsia="en-US"/>
        </w:rPr>
        <w:t>Elaborar medidas de distanciamento social a fim de prevenir</w:t>
      </w:r>
      <w:r w:rsidR="00432064">
        <w:rPr>
          <w:rFonts w:ascii="Arial" w:eastAsiaTheme="minorHAnsi" w:hAnsi="Arial" w:cs="Arial"/>
          <w:lang w:eastAsia="en-US"/>
        </w:rPr>
        <w:t xml:space="preserve"> o contágio e a disseminação do </w:t>
      </w:r>
      <w:r w:rsidRPr="003D157A">
        <w:rPr>
          <w:rFonts w:ascii="Arial" w:eastAsiaTheme="minorHAnsi" w:hAnsi="Arial" w:cs="Arial"/>
          <w:lang w:eastAsia="en-US"/>
        </w:rPr>
        <w:t>Coronavírus, buscando p</w:t>
      </w:r>
      <w:r w:rsidR="005034F2" w:rsidRPr="003D157A">
        <w:rPr>
          <w:rFonts w:ascii="Arial" w:eastAsiaTheme="minorHAnsi" w:hAnsi="Arial" w:cs="Arial"/>
          <w:lang w:eastAsia="en-US"/>
        </w:rPr>
        <w:t>roteger</w:t>
      </w:r>
      <w:r w:rsidR="00D8276B" w:rsidRPr="003D157A">
        <w:rPr>
          <w:rFonts w:ascii="Arial" w:eastAsiaTheme="minorHAnsi" w:hAnsi="Arial" w:cs="Arial"/>
          <w:lang w:eastAsia="en-US"/>
        </w:rPr>
        <w:t xml:space="preserve"> a saúde de todos</w:t>
      </w:r>
      <w:r w:rsidR="005034F2" w:rsidRPr="003D157A">
        <w:rPr>
          <w:rFonts w:ascii="Arial" w:eastAsiaTheme="minorHAnsi" w:hAnsi="Arial" w:cs="Arial"/>
          <w:lang w:eastAsia="en-US"/>
        </w:rPr>
        <w:t>, crianças/</w:t>
      </w:r>
      <w:r w:rsidR="00FA5AC6" w:rsidRPr="003D157A">
        <w:rPr>
          <w:rFonts w:ascii="Arial" w:eastAsiaTheme="minorHAnsi" w:hAnsi="Arial" w:cs="Arial"/>
          <w:lang w:eastAsia="en-US"/>
        </w:rPr>
        <w:t>estuda</w:t>
      </w:r>
      <w:r w:rsidR="003750BC" w:rsidRPr="003D157A">
        <w:rPr>
          <w:rFonts w:ascii="Arial" w:eastAsiaTheme="minorHAnsi" w:hAnsi="Arial" w:cs="Arial"/>
          <w:lang w:eastAsia="en-US"/>
        </w:rPr>
        <w:t>ntes, professores, funcionários</w:t>
      </w:r>
      <w:r w:rsidR="00FA5AC6" w:rsidRPr="003D157A">
        <w:rPr>
          <w:rFonts w:ascii="Arial" w:eastAsiaTheme="minorHAnsi" w:hAnsi="Arial" w:cs="Arial"/>
          <w:lang w:eastAsia="en-US"/>
        </w:rPr>
        <w:t xml:space="preserve">, equipe técnica </w:t>
      </w:r>
      <w:r w:rsidRPr="003D157A">
        <w:rPr>
          <w:rFonts w:ascii="Arial" w:eastAsiaTheme="minorHAnsi" w:hAnsi="Arial" w:cs="Arial"/>
          <w:lang w:eastAsia="en-US"/>
        </w:rPr>
        <w:t>e diretivas e demais profissionais que atuam nas escolas d</w:t>
      </w:r>
      <w:r w:rsidR="00877846">
        <w:rPr>
          <w:rFonts w:ascii="Arial" w:eastAsiaTheme="minorHAnsi" w:hAnsi="Arial" w:cs="Arial"/>
          <w:lang w:eastAsia="en-US"/>
        </w:rPr>
        <w:t>o Sistema Municipal de E</w:t>
      </w:r>
      <w:r w:rsidRPr="003D157A">
        <w:rPr>
          <w:rFonts w:ascii="Arial" w:eastAsiaTheme="minorHAnsi" w:hAnsi="Arial" w:cs="Arial"/>
          <w:lang w:eastAsia="en-US"/>
        </w:rPr>
        <w:t>nsino</w:t>
      </w:r>
      <w:r>
        <w:rPr>
          <w:rFonts w:ascii="Arial" w:eastAsiaTheme="minorHAnsi" w:hAnsi="Arial" w:cs="Arial"/>
          <w:lang w:eastAsia="en-US"/>
        </w:rPr>
        <w:t>.</w:t>
      </w:r>
    </w:p>
    <w:p w:rsidR="00FA5AC6" w:rsidRDefault="0074255F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2" w:name="_Toc96412860"/>
      <w:r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3. </w:t>
      </w:r>
      <w:r w:rsidR="00FA5AC6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JUSTIFICATIVA</w:t>
      </w:r>
      <w:bookmarkEnd w:id="2"/>
    </w:p>
    <w:p w:rsidR="0074255F" w:rsidRDefault="0074255F" w:rsidP="0074255F">
      <w:pPr>
        <w:rPr>
          <w:rFonts w:eastAsiaTheme="minorHAnsi"/>
          <w:lang w:eastAsia="en-US"/>
        </w:rPr>
      </w:pPr>
    </w:p>
    <w:p w:rsidR="0074255F" w:rsidRPr="0074255F" w:rsidRDefault="0074255F" w:rsidP="0074255F">
      <w:pPr>
        <w:rPr>
          <w:rFonts w:eastAsiaTheme="minorHAnsi"/>
          <w:lang w:eastAsia="en-US"/>
        </w:rPr>
      </w:pPr>
    </w:p>
    <w:p w:rsidR="001A3EFD" w:rsidRDefault="003750BC" w:rsidP="001A3EFD">
      <w:pPr>
        <w:spacing w:line="360" w:lineRule="auto"/>
        <w:ind w:firstLine="851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Ao depararmos com </w:t>
      </w:r>
      <w:r w:rsidR="00A56967" w:rsidRPr="00386F3B">
        <w:rPr>
          <w:rFonts w:ascii="Arial" w:eastAsiaTheme="minorHAnsi" w:hAnsi="Arial" w:cs="Arial"/>
          <w:lang w:eastAsia="en-US"/>
        </w:rPr>
        <w:t xml:space="preserve">a situação </w:t>
      </w:r>
      <w:r>
        <w:rPr>
          <w:rFonts w:ascii="Arial" w:eastAsiaTheme="minorHAnsi" w:hAnsi="Arial" w:cs="Arial"/>
          <w:lang w:eastAsia="en-US"/>
        </w:rPr>
        <w:t xml:space="preserve">de pandemia </w:t>
      </w:r>
      <w:r w:rsidR="00BF555D" w:rsidRPr="00386F3B">
        <w:rPr>
          <w:rFonts w:ascii="Arial" w:eastAsiaTheme="minorHAnsi" w:hAnsi="Arial" w:cs="Arial"/>
          <w:lang w:eastAsia="en-US"/>
        </w:rPr>
        <w:t xml:space="preserve">ocasionada </w:t>
      </w:r>
      <w:r>
        <w:rPr>
          <w:rFonts w:ascii="Arial" w:eastAsiaTheme="minorHAnsi" w:hAnsi="Arial" w:cs="Arial"/>
          <w:lang w:eastAsia="en-US"/>
        </w:rPr>
        <w:t>pelo</w:t>
      </w:r>
      <w:r w:rsidR="00BF555D" w:rsidRPr="00386F3B">
        <w:rPr>
          <w:rFonts w:ascii="Arial" w:eastAsiaTheme="minorHAnsi" w:hAnsi="Arial" w:cs="Arial"/>
          <w:lang w:eastAsia="en-US"/>
        </w:rPr>
        <w:t xml:space="preserve"> vírus COVID</w:t>
      </w:r>
      <w:r w:rsidR="00A56967" w:rsidRPr="00386F3B">
        <w:rPr>
          <w:rFonts w:ascii="Arial" w:eastAsiaTheme="minorHAnsi" w:hAnsi="Arial" w:cs="Arial"/>
          <w:lang w:eastAsia="en-US"/>
        </w:rPr>
        <w:t xml:space="preserve">-19 que está </w:t>
      </w:r>
      <w:r w:rsidR="00A90278">
        <w:rPr>
          <w:rFonts w:ascii="Arial" w:eastAsiaTheme="minorHAnsi" w:hAnsi="Arial" w:cs="Arial"/>
          <w:lang w:eastAsia="en-US"/>
        </w:rPr>
        <w:t xml:space="preserve">assolando </w:t>
      </w:r>
      <w:r w:rsidR="00A56967" w:rsidRPr="00386F3B">
        <w:rPr>
          <w:rFonts w:ascii="Arial" w:eastAsiaTheme="minorHAnsi" w:hAnsi="Arial" w:cs="Arial"/>
          <w:lang w:eastAsia="en-US"/>
        </w:rPr>
        <w:t>o mundo todo</w:t>
      </w:r>
      <w:r>
        <w:rPr>
          <w:rFonts w:ascii="Arial" w:eastAsiaTheme="minorHAnsi" w:hAnsi="Arial" w:cs="Arial"/>
          <w:lang w:eastAsia="en-US"/>
        </w:rPr>
        <w:t>,</w:t>
      </w:r>
      <w:r w:rsidR="00A56967" w:rsidRPr="00386F3B">
        <w:rPr>
          <w:rFonts w:ascii="Arial" w:eastAsiaTheme="minorHAnsi" w:hAnsi="Arial" w:cs="Arial"/>
          <w:lang w:eastAsia="en-US"/>
        </w:rPr>
        <w:t xml:space="preserve"> com</w:t>
      </w:r>
      <w:r>
        <w:rPr>
          <w:rFonts w:ascii="Arial" w:eastAsiaTheme="minorHAnsi" w:hAnsi="Arial" w:cs="Arial"/>
          <w:lang w:eastAsia="en-US"/>
        </w:rPr>
        <w:t xml:space="preserve"> sua rápida disseminação e milhares de vítimas fatais, o </w:t>
      </w:r>
      <w:r w:rsidR="00A56967" w:rsidRPr="00386F3B">
        <w:rPr>
          <w:rFonts w:ascii="Arial" w:eastAsiaTheme="minorHAnsi" w:hAnsi="Arial" w:cs="Arial"/>
          <w:lang w:eastAsia="en-US"/>
        </w:rPr>
        <w:t xml:space="preserve">País, Estados e Municípios </w:t>
      </w:r>
      <w:r w:rsidR="00FA4590">
        <w:rPr>
          <w:rFonts w:ascii="Arial" w:eastAsiaTheme="minorHAnsi" w:hAnsi="Arial" w:cs="Arial"/>
          <w:lang w:eastAsia="en-US"/>
        </w:rPr>
        <w:t>se viram</w:t>
      </w:r>
      <w:r>
        <w:rPr>
          <w:rFonts w:ascii="Arial" w:eastAsiaTheme="minorHAnsi" w:hAnsi="Arial" w:cs="Arial"/>
          <w:lang w:eastAsia="en-US"/>
        </w:rPr>
        <w:t xml:space="preserve"> obrigado</w:t>
      </w:r>
      <w:r w:rsidR="00FA4590">
        <w:rPr>
          <w:rFonts w:ascii="Arial" w:eastAsiaTheme="minorHAnsi" w:hAnsi="Arial" w:cs="Arial"/>
          <w:lang w:eastAsia="en-US"/>
        </w:rPr>
        <w:t>s</w:t>
      </w:r>
      <w:r>
        <w:rPr>
          <w:rFonts w:ascii="Arial" w:eastAsiaTheme="minorHAnsi" w:hAnsi="Arial" w:cs="Arial"/>
          <w:lang w:eastAsia="en-US"/>
        </w:rPr>
        <w:t xml:space="preserve"> a realizar </w:t>
      </w:r>
      <w:r w:rsidR="00A56967" w:rsidRPr="00386F3B">
        <w:rPr>
          <w:rFonts w:ascii="Arial" w:eastAsiaTheme="minorHAnsi" w:hAnsi="Arial" w:cs="Arial"/>
          <w:lang w:eastAsia="en-US"/>
        </w:rPr>
        <w:t xml:space="preserve">o isolamento e o distanciamento social. </w:t>
      </w:r>
      <w:r w:rsidR="00FA4590">
        <w:rPr>
          <w:rFonts w:ascii="Arial" w:eastAsiaTheme="minorHAnsi" w:hAnsi="Arial" w:cs="Arial"/>
          <w:lang w:eastAsia="en-US"/>
        </w:rPr>
        <w:t xml:space="preserve">Dessa forma, obrigou os </w:t>
      </w:r>
      <w:r w:rsidR="00A56967" w:rsidRPr="00386F3B">
        <w:rPr>
          <w:rFonts w:ascii="Arial" w:eastAsiaTheme="minorHAnsi" w:hAnsi="Arial" w:cs="Arial"/>
          <w:lang w:eastAsia="en-US"/>
        </w:rPr>
        <w:t xml:space="preserve">Estados e Municípios </w:t>
      </w:r>
      <w:r w:rsidR="00FA4590">
        <w:rPr>
          <w:rFonts w:ascii="Arial" w:eastAsiaTheme="minorHAnsi" w:hAnsi="Arial" w:cs="Arial"/>
          <w:lang w:eastAsia="en-US"/>
        </w:rPr>
        <w:t xml:space="preserve">brasileiros realizar a </w:t>
      </w:r>
      <w:r w:rsidR="00FA4590" w:rsidRPr="00386F3B">
        <w:rPr>
          <w:rFonts w:ascii="Arial" w:eastAsiaTheme="minorHAnsi" w:hAnsi="Arial" w:cs="Arial"/>
          <w:lang w:eastAsia="en-US"/>
        </w:rPr>
        <w:t>suspen</w:t>
      </w:r>
      <w:r w:rsidR="00FA4590">
        <w:rPr>
          <w:rFonts w:ascii="Arial" w:eastAsiaTheme="minorHAnsi" w:hAnsi="Arial" w:cs="Arial"/>
          <w:lang w:eastAsia="en-US"/>
        </w:rPr>
        <w:t>são d</w:t>
      </w:r>
      <w:r w:rsidR="00A56967" w:rsidRPr="00386F3B">
        <w:rPr>
          <w:rFonts w:ascii="Arial" w:eastAsiaTheme="minorHAnsi" w:hAnsi="Arial" w:cs="Arial"/>
          <w:lang w:eastAsia="en-US"/>
        </w:rPr>
        <w:t xml:space="preserve">as aulas </w:t>
      </w:r>
      <w:r w:rsidR="00D76C2F">
        <w:rPr>
          <w:rFonts w:ascii="Arial" w:eastAsiaTheme="minorHAnsi" w:hAnsi="Arial" w:cs="Arial"/>
          <w:lang w:eastAsia="en-US"/>
        </w:rPr>
        <w:t xml:space="preserve">totalmente </w:t>
      </w:r>
      <w:r w:rsidR="00FA4590">
        <w:rPr>
          <w:rFonts w:ascii="Arial" w:eastAsiaTheme="minorHAnsi" w:hAnsi="Arial" w:cs="Arial"/>
          <w:lang w:eastAsia="en-US"/>
        </w:rPr>
        <w:t>presenciais</w:t>
      </w:r>
      <w:r w:rsidR="00A90278">
        <w:rPr>
          <w:rFonts w:ascii="Arial" w:eastAsiaTheme="minorHAnsi" w:hAnsi="Arial" w:cs="Arial"/>
          <w:lang w:eastAsia="en-US"/>
        </w:rPr>
        <w:t xml:space="preserve"> em casos de agravamento da pandemia, adotando dependendo do status e gravidade de infectados o formato híbrido e/ou presencial. Diante do exposto</w:t>
      </w:r>
      <w:r w:rsidR="00D76C2F">
        <w:rPr>
          <w:rFonts w:ascii="Arial" w:eastAsiaTheme="minorHAnsi" w:hAnsi="Arial" w:cs="Arial"/>
          <w:lang w:eastAsia="en-US"/>
        </w:rPr>
        <w:t xml:space="preserve"> para o ano letivo de 202</w:t>
      </w:r>
      <w:r w:rsidR="00A90278">
        <w:rPr>
          <w:rFonts w:ascii="Arial" w:eastAsiaTheme="minorHAnsi" w:hAnsi="Arial" w:cs="Arial"/>
          <w:lang w:eastAsia="en-US"/>
        </w:rPr>
        <w:t xml:space="preserve">2 iniciar-se-ão as aulas de forma totalmente presencial, entretanto </w:t>
      </w:r>
      <w:r w:rsidR="00D76C2F">
        <w:rPr>
          <w:rFonts w:ascii="Arial" w:eastAsiaTheme="minorHAnsi" w:hAnsi="Arial" w:cs="Arial"/>
          <w:lang w:eastAsia="en-US"/>
        </w:rPr>
        <w:t>adotamos o modelo híbrido a fim de não</w:t>
      </w:r>
      <w:r w:rsidR="00FA4590">
        <w:rPr>
          <w:rFonts w:ascii="Arial" w:eastAsiaTheme="minorHAnsi" w:hAnsi="Arial" w:cs="Arial"/>
          <w:lang w:eastAsia="en-US"/>
        </w:rPr>
        <w:t xml:space="preserve"> </w:t>
      </w:r>
      <w:r w:rsidR="00C72FDF" w:rsidRPr="00FA4590">
        <w:rPr>
          <w:rFonts w:ascii="Arial" w:eastAsiaTheme="minorHAnsi" w:hAnsi="Arial" w:cs="Arial"/>
          <w:lang w:eastAsia="en-US"/>
        </w:rPr>
        <w:lastRenderedPageBreak/>
        <w:t>compromete</w:t>
      </w:r>
      <w:r w:rsidR="00FA4590">
        <w:rPr>
          <w:rFonts w:ascii="Arial" w:eastAsiaTheme="minorHAnsi" w:hAnsi="Arial" w:cs="Arial"/>
          <w:lang w:eastAsia="en-US"/>
        </w:rPr>
        <w:t>r</w:t>
      </w:r>
      <w:r w:rsidR="00C72FDF" w:rsidRPr="00FA4590">
        <w:rPr>
          <w:rFonts w:ascii="Arial" w:eastAsiaTheme="minorHAnsi" w:hAnsi="Arial" w:cs="Arial"/>
          <w:lang w:eastAsia="en-US"/>
        </w:rPr>
        <w:t xml:space="preserve"> o calendário escolar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A90278">
        <w:rPr>
          <w:rFonts w:ascii="Arial" w:eastAsiaTheme="minorHAnsi" w:hAnsi="Arial" w:cs="Arial"/>
          <w:lang w:eastAsia="en-US"/>
        </w:rPr>
        <w:t>de 2022, bem como já prevendo eventual mudança para aulas em formato híbrido no decorrer no ano letivo. Objetiva-se com estas medidas</w:t>
      </w:r>
      <w:r w:rsidR="00877846">
        <w:rPr>
          <w:rFonts w:ascii="Arial" w:eastAsiaTheme="minorHAnsi" w:hAnsi="Arial" w:cs="Arial"/>
          <w:lang w:eastAsia="en-US"/>
        </w:rPr>
        <w:t>,</w:t>
      </w:r>
      <w:r w:rsidR="00A90278">
        <w:rPr>
          <w:rFonts w:ascii="Arial" w:eastAsiaTheme="minorHAnsi" w:hAnsi="Arial" w:cs="Arial"/>
          <w:lang w:eastAsia="en-US"/>
        </w:rPr>
        <w:t xml:space="preserve"> mitigar </w:t>
      </w:r>
      <w:r w:rsidR="00AA03CF">
        <w:rPr>
          <w:rFonts w:ascii="Arial" w:eastAsiaTheme="minorHAnsi" w:hAnsi="Arial" w:cs="Arial"/>
          <w:lang w:eastAsia="en-US"/>
        </w:rPr>
        <w:t xml:space="preserve"> o atraso do</w:t>
      </w:r>
      <w:r w:rsidR="00C72FDF" w:rsidRPr="00FA4590">
        <w:rPr>
          <w:rFonts w:ascii="Arial" w:eastAsiaTheme="minorHAnsi" w:hAnsi="Arial" w:cs="Arial"/>
          <w:lang w:eastAsia="en-US"/>
        </w:rPr>
        <w:t xml:space="preserve"> processo</w:t>
      </w:r>
      <w:r w:rsidR="00AA03CF">
        <w:rPr>
          <w:rFonts w:ascii="Arial" w:eastAsiaTheme="minorHAnsi" w:hAnsi="Arial" w:cs="Arial"/>
          <w:lang w:eastAsia="en-US"/>
        </w:rPr>
        <w:t xml:space="preserve"> de</w:t>
      </w:r>
      <w:r w:rsidR="00C72FDF" w:rsidRPr="00FA4590">
        <w:rPr>
          <w:rFonts w:ascii="Arial" w:eastAsiaTheme="minorHAnsi" w:hAnsi="Arial" w:cs="Arial"/>
          <w:lang w:eastAsia="en-US"/>
        </w:rPr>
        <w:t xml:space="preserve"> ensino aprendizagem aos estudantes que</w:t>
      </w:r>
      <w:r w:rsidR="00A90278">
        <w:rPr>
          <w:rFonts w:ascii="Arial" w:eastAsiaTheme="minorHAnsi" w:hAnsi="Arial" w:cs="Arial"/>
          <w:lang w:eastAsia="en-US"/>
        </w:rPr>
        <w:t xml:space="preserve"> eventualmente</w:t>
      </w:r>
      <w:r w:rsidR="00C72FDF" w:rsidRPr="00FA4590">
        <w:rPr>
          <w:rFonts w:ascii="Arial" w:eastAsiaTheme="minorHAnsi" w:hAnsi="Arial" w:cs="Arial"/>
          <w:lang w:eastAsia="en-US"/>
        </w:rPr>
        <w:t xml:space="preserve"> ficarão por longo período sem at</w:t>
      </w:r>
      <w:r w:rsidR="00BF555D" w:rsidRPr="00FA4590">
        <w:rPr>
          <w:rFonts w:ascii="Arial" w:eastAsiaTheme="minorHAnsi" w:hAnsi="Arial" w:cs="Arial"/>
          <w:lang w:eastAsia="en-US"/>
        </w:rPr>
        <w:t>ividades educacionais regulares</w:t>
      </w:r>
      <w:r w:rsidR="00C72FDF" w:rsidRPr="00FA4590">
        <w:rPr>
          <w:rFonts w:ascii="Arial" w:eastAsiaTheme="minorHAnsi" w:hAnsi="Arial" w:cs="Arial"/>
          <w:lang w:eastAsia="en-US"/>
        </w:rPr>
        <w:t>;</w:t>
      </w:r>
      <w:r w:rsidR="00A90278">
        <w:rPr>
          <w:rFonts w:ascii="Arial" w:eastAsiaTheme="minorHAnsi" w:hAnsi="Arial" w:cs="Arial"/>
          <w:lang w:eastAsia="en-US"/>
        </w:rPr>
        <w:t xml:space="preserve"> provocando e/ou agravando</w:t>
      </w:r>
      <w:r w:rsidR="00FA4590">
        <w:rPr>
          <w:rFonts w:ascii="Arial" w:eastAsiaTheme="minorHAnsi" w:hAnsi="Arial" w:cs="Arial"/>
          <w:lang w:eastAsia="en-US"/>
        </w:rPr>
        <w:t xml:space="preserve"> d</w:t>
      </w:r>
      <w:r w:rsidR="00C72FDF" w:rsidRPr="00FA4590">
        <w:rPr>
          <w:rFonts w:ascii="Arial" w:eastAsiaTheme="minorHAnsi" w:hAnsi="Arial" w:cs="Arial"/>
          <w:lang w:eastAsia="en-US"/>
        </w:rPr>
        <w:t xml:space="preserve">anos estruturais e sociais para </w:t>
      </w:r>
      <w:r w:rsidR="005034F2" w:rsidRPr="00FA4590">
        <w:rPr>
          <w:rFonts w:ascii="Arial" w:eastAsiaTheme="minorHAnsi" w:hAnsi="Arial" w:cs="Arial"/>
          <w:lang w:eastAsia="en-US"/>
        </w:rPr>
        <w:t>crianças/</w:t>
      </w:r>
      <w:r w:rsidR="00C72FDF" w:rsidRPr="00FA4590">
        <w:rPr>
          <w:rFonts w:ascii="Arial" w:eastAsiaTheme="minorHAnsi" w:hAnsi="Arial" w:cs="Arial"/>
          <w:lang w:eastAsia="en-US"/>
        </w:rPr>
        <w:t>estudantes e famílias de baixa renda;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AA03CF">
        <w:rPr>
          <w:rFonts w:ascii="Arial" w:eastAsiaTheme="minorHAnsi" w:hAnsi="Arial" w:cs="Arial"/>
          <w:lang w:eastAsia="en-US"/>
        </w:rPr>
        <w:t>causando o</w:t>
      </w:r>
      <w:r w:rsidR="0030309D">
        <w:rPr>
          <w:rFonts w:ascii="Arial" w:eastAsiaTheme="minorHAnsi" w:hAnsi="Arial" w:cs="Arial"/>
          <w:lang w:eastAsia="en-US"/>
        </w:rPr>
        <w:t xml:space="preserve"> a</w:t>
      </w:r>
      <w:r w:rsidR="00C72FDF" w:rsidRPr="00FA4590">
        <w:rPr>
          <w:rFonts w:ascii="Arial" w:eastAsiaTheme="minorHAnsi" w:hAnsi="Arial" w:cs="Arial"/>
          <w:lang w:eastAsia="en-US"/>
        </w:rPr>
        <w:t>bandono e</w:t>
      </w:r>
      <w:r w:rsidR="0030309D">
        <w:rPr>
          <w:rFonts w:ascii="Arial" w:eastAsiaTheme="minorHAnsi" w:hAnsi="Arial" w:cs="Arial"/>
          <w:lang w:eastAsia="en-US"/>
        </w:rPr>
        <w:t>/ou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30309D">
        <w:rPr>
          <w:rFonts w:ascii="Arial" w:eastAsiaTheme="minorHAnsi" w:hAnsi="Arial" w:cs="Arial"/>
          <w:lang w:eastAsia="en-US"/>
        </w:rPr>
        <w:t>aumento da evasão escolar.</w:t>
      </w:r>
    </w:p>
    <w:p w:rsidR="000E4504" w:rsidRDefault="00EE5733" w:rsidP="000E4504">
      <w:pPr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lang w:eastAsia="en-US"/>
        </w:rPr>
        <w:t xml:space="preserve">Tal situação </w:t>
      </w:r>
      <w:r w:rsidR="001A3EFD">
        <w:rPr>
          <w:rFonts w:ascii="Arial" w:eastAsiaTheme="minorHAnsi" w:hAnsi="Arial" w:cs="Arial"/>
          <w:lang w:eastAsia="en-US"/>
        </w:rPr>
        <w:t>se apresenta como</w:t>
      </w:r>
      <w:r w:rsidRPr="00386F3B">
        <w:rPr>
          <w:rFonts w:ascii="Arial" w:eastAsiaTheme="minorHAnsi" w:hAnsi="Arial" w:cs="Arial"/>
          <w:lang w:eastAsia="en-US"/>
        </w:rPr>
        <w:t xml:space="preserve"> um </w:t>
      </w:r>
      <w:r w:rsidR="001A3EFD">
        <w:rPr>
          <w:rFonts w:ascii="Arial" w:eastAsiaTheme="minorHAnsi" w:hAnsi="Arial" w:cs="Arial"/>
          <w:lang w:eastAsia="en-US"/>
        </w:rPr>
        <w:t xml:space="preserve">grande </w:t>
      </w:r>
      <w:r w:rsidR="00AA03CF">
        <w:rPr>
          <w:rFonts w:ascii="Arial" w:eastAsiaTheme="minorHAnsi" w:hAnsi="Arial" w:cs="Arial"/>
          <w:lang w:eastAsia="en-US"/>
        </w:rPr>
        <w:t>desafio para todo</w:t>
      </w:r>
      <w:r w:rsidRPr="00386F3B">
        <w:rPr>
          <w:rFonts w:ascii="Arial" w:eastAsiaTheme="minorHAnsi" w:hAnsi="Arial" w:cs="Arial"/>
          <w:lang w:eastAsia="en-US"/>
        </w:rPr>
        <w:t xml:space="preserve"> </w:t>
      </w:r>
      <w:r w:rsidR="00603A78">
        <w:rPr>
          <w:rFonts w:ascii="Arial" w:eastAsiaTheme="minorHAnsi" w:hAnsi="Arial" w:cs="Arial"/>
          <w:lang w:eastAsia="en-US"/>
        </w:rPr>
        <w:t>S</w:t>
      </w:r>
      <w:r w:rsidR="00AA03CF">
        <w:rPr>
          <w:rFonts w:ascii="Arial" w:eastAsiaTheme="minorHAnsi" w:hAnsi="Arial" w:cs="Arial"/>
          <w:lang w:eastAsia="en-US"/>
        </w:rPr>
        <w:t>istema</w:t>
      </w:r>
      <w:r w:rsidR="00603A78">
        <w:rPr>
          <w:rFonts w:ascii="Arial" w:eastAsiaTheme="minorHAnsi" w:hAnsi="Arial" w:cs="Arial"/>
          <w:lang w:eastAsia="en-US"/>
        </w:rPr>
        <w:t xml:space="preserve"> de E</w:t>
      </w:r>
      <w:r w:rsidRPr="00386F3B">
        <w:rPr>
          <w:rFonts w:ascii="Arial" w:eastAsiaTheme="minorHAnsi" w:hAnsi="Arial" w:cs="Arial"/>
          <w:lang w:eastAsia="en-US"/>
        </w:rPr>
        <w:t xml:space="preserve">nsino </w:t>
      </w:r>
      <w:r w:rsidR="00AA03CF">
        <w:rPr>
          <w:rFonts w:ascii="Arial" w:eastAsiaTheme="minorHAnsi" w:hAnsi="Arial" w:cs="Arial"/>
          <w:lang w:eastAsia="en-US"/>
        </w:rPr>
        <w:t>Municipal</w:t>
      </w:r>
      <w:r w:rsidR="00603A78">
        <w:rPr>
          <w:rFonts w:ascii="Arial" w:eastAsiaTheme="minorHAnsi" w:hAnsi="Arial" w:cs="Arial"/>
          <w:lang w:eastAsia="en-US"/>
        </w:rPr>
        <w:t xml:space="preserve"> básico</w:t>
      </w:r>
      <w:r w:rsidR="00877846">
        <w:rPr>
          <w:rFonts w:ascii="Arial" w:eastAsiaTheme="minorHAnsi" w:hAnsi="Arial" w:cs="Arial"/>
          <w:lang w:eastAsia="en-US"/>
        </w:rPr>
        <w:t>,</w:t>
      </w:r>
      <w:r w:rsidRPr="00386F3B">
        <w:rPr>
          <w:rFonts w:ascii="Arial" w:eastAsiaTheme="minorHAnsi" w:hAnsi="Arial" w:cs="Arial"/>
          <w:lang w:eastAsia="en-US"/>
        </w:rPr>
        <w:t xml:space="preserve"> quanto à forma como será reorganizado o calendário escolar sem aumentar as desigualdades de aprendizado.</w:t>
      </w:r>
      <w:r w:rsidR="000E4504">
        <w:rPr>
          <w:rFonts w:ascii="Arial" w:eastAsiaTheme="minorHAnsi" w:hAnsi="Arial" w:cs="Arial"/>
          <w:lang w:eastAsia="en-US"/>
        </w:rPr>
        <w:t xml:space="preserve"> O</w:t>
      </w:r>
      <w:r w:rsidR="001A3EFD">
        <w:rPr>
          <w:rFonts w:ascii="Arial" w:eastAsiaTheme="minorHAnsi" w:hAnsi="Arial" w:cs="Arial"/>
          <w:lang w:eastAsia="en-US"/>
        </w:rPr>
        <w:t xml:space="preserve"> atual cenário</w:t>
      </w:r>
      <w:r w:rsidR="001A3EFD" w:rsidRPr="00386F3B">
        <w:rPr>
          <w:rFonts w:ascii="Arial" w:eastAsiaTheme="minorHAnsi" w:hAnsi="Arial" w:cs="Arial"/>
          <w:lang w:eastAsia="en-US"/>
        </w:rPr>
        <w:t xml:space="preserve"> demanda um olhar cuidadoso para as propostas </w:t>
      </w:r>
      <w:r w:rsidR="001A3EFD">
        <w:rPr>
          <w:rFonts w:ascii="Arial" w:eastAsiaTheme="minorHAnsi" w:hAnsi="Arial" w:cs="Arial"/>
          <w:lang w:eastAsia="en-US"/>
        </w:rPr>
        <w:t xml:space="preserve">pedagógicas, as quais devem atender e garantir </w:t>
      </w:r>
      <w:r w:rsidR="001A3EFD" w:rsidRPr="00386F3B">
        <w:rPr>
          <w:rFonts w:ascii="Arial" w:eastAsiaTheme="minorHAnsi" w:hAnsi="Arial" w:cs="Arial"/>
          <w:lang w:eastAsia="en-US"/>
        </w:rPr>
        <w:t>os direitos e objetivos de aprendizagem neste momento</w:t>
      </w:r>
      <w:r w:rsidR="00877846">
        <w:rPr>
          <w:rFonts w:ascii="Arial" w:eastAsiaTheme="minorHAnsi" w:hAnsi="Arial" w:cs="Arial"/>
          <w:lang w:eastAsia="en-US"/>
        </w:rPr>
        <w:t>,</w:t>
      </w:r>
      <w:r w:rsidR="001A3EFD" w:rsidRPr="00386F3B">
        <w:rPr>
          <w:rFonts w:ascii="Arial" w:eastAsiaTheme="minorHAnsi" w:hAnsi="Arial" w:cs="Arial"/>
          <w:lang w:eastAsia="en-US"/>
        </w:rPr>
        <w:t xml:space="preserve"> a fim de minimizar </w:t>
      </w:r>
      <w:r w:rsidR="00877846">
        <w:rPr>
          <w:rFonts w:ascii="Arial" w:eastAsiaTheme="minorHAnsi" w:hAnsi="Arial" w:cs="Arial"/>
          <w:lang w:eastAsia="en-US"/>
        </w:rPr>
        <w:t>os</w:t>
      </w:r>
      <w:r w:rsidR="001A3EFD" w:rsidRPr="00386F3B">
        <w:rPr>
          <w:rFonts w:ascii="Arial" w:eastAsiaTheme="minorHAnsi" w:hAnsi="Arial" w:cs="Arial"/>
          <w:lang w:eastAsia="en-US"/>
        </w:rPr>
        <w:t xml:space="preserve"> impactos na educação.</w:t>
      </w:r>
      <w:r w:rsidR="000E4504">
        <w:rPr>
          <w:rFonts w:ascii="Arial" w:eastAsiaTheme="minorHAnsi" w:hAnsi="Arial" w:cs="Arial"/>
          <w:lang w:eastAsia="en-US"/>
        </w:rPr>
        <w:t xml:space="preserve"> </w:t>
      </w:r>
      <w:r w:rsidR="001A3EFD" w:rsidRPr="00DB24D3">
        <w:rPr>
          <w:rFonts w:ascii="Arial" w:eastAsiaTheme="minorHAnsi" w:hAnsi="Arial" w:cs="Arial"/>
          <w:lang w:eastAsia="en-US"/>
        </w:rPr>
        <w:t>D</w:t>
      </w:r>
      <w:r w:rsidR="00877846">
        <w:rPr>
          <w:rFonts w:ascii="Arial" w:eastAsiaTheme="minorHAnsi" w:hAnsi="Arial" w:cs="Arial"/>
          <w:lang w:eastAsia="en-US"/>
        </w:rPr>
        <w:t>iante do exposto</w:t>
      </w:r>
      <w:r w:rsidR="001A3EFD" w:rsidRPr="00DB24D3">
        <w:rPr>
          <w:rFonts w:ascii="Arial" w:eastAsiaTheme="minorHAnsi" w:hAnsi="Arial" w:cs="Arial"/>
          <w:lang w:eastAsia="en-US"/>
        </w:rPr>
        <w:t xml:space="preserve">, </w:t>
      </w:r>
      <w:r w:rsidRPr="00DB24D3">
        <w:rPr>
          <w:rFonts w:ascii="Arial" w:eastAsiaTheme="minorHAnsi" w:hAnsi="Arial" w:cs="Arial"/>
          <w:lang w:eastAsia="en-US"/>
        </w:rPr>
        <w:t xml:space="preserve">uma das ações a ser </w:t>
      </w:r>
      <w:r w:rsidR="001A3EFD" w:rsidRPr="00DB24D3">
        <w:rPr>
          <w:rFonts w:ascii="Arial" w:eastAsiaTheme="minorHAnsi" w:hAnsi="Arial" w:cs="Arial"/>
          <w:lang w:eastAsia="en-US"/>
        </w:rPr>
        <w:t xml:space="preserve">elencada </w:t>
      </w:r>
      <w:r w:rsidR="00DB24D3" w:rsidRPr="00DB24D3">
        <w:rPr>
          <w:rFonts w:ascii="Arial" w:eastAsiaTheme="minorHAnsi" w:hAnsi="Arial" w:cs="Arial"/>
          <w:lang w:eastAsia="en-US"/>
        </w:rPr>
        <w:t xml:space="preserve">é </w:t>
      </w:r>
      <w:r w:rsidR="001A3EFD" w:rsidRPr="00DB24D3">
        <w:rPr>
          <w:rFonts w:ascii="Arial" w:eastAsiaTheme="minorHAnsi" w:hAnsi="Arial" w:cs="Arial"/>
          <w:lang w:eastAsia="en-US"/>
        </w:rPr>
        <w:t>a recuperação de horas aula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DB24D3" w:rsidRPr="00DB24D3">
        <w:rPr>
          <w:rFonts w:ascii="Arial" w:eastAsiaTheme="minorHAnsi" w:hAnsi="Arial" w:cs="Arial"/>
          <w:lang w:eastAsia="en-US"/>
        </w:rPr>
        <w:t>e</w:t>
      </w:r>
      <w:r w:rsidRPr="00DB24D3">
        <w:rPr>
          <w:rFonts w:ascii="Arial" w:eastAsiaTheme="minorHAnsi" w:hAnsi="Arial" w:cs="Arial"/>
          <w:lang w:eastAsia="en-US"/>
        </w:rPr>
        <w:t xml:space="preserve"> a elaboração de atividades complementares</w:t>
      </w:r>
      <w:r w:rsidRPr="00386F3B">
        <w:rPr>
          <w:rFonts w:ascii="Arial" w:eastAsiaTheme="minorHAnsi" w:hAnsi="Arial" w:cs="Arial"/>
          <w:lang w:eastAsia="en-US"/>
        </w:rPr>
        <w:t xml:space="preserve"> programadas a distância</w:t>
      </w:r>
      <w:r w:rsidR="00877846">
        <w:rPr>
          <w:rFonts w:ascii="Arial" w:eastAsiaTheme="minorHAnsi" w:hAnsi="Arial" w:cs="Arial"/>
          <w:lang w:eastAsia="en-US"/>
        </w:rPr>
        <w:t>,</w:t>
      </w:r>
      <w:r w:rsidR="00EF3128" w:rsidRPr="00386F3B">
        <w:rPr>
          <w:rFonts w:ascii="Arial" w:eastAsiaTheme="minorHAnsi" w:hAnsi="Arial" w:cs="Arial"/>
          <w:lang w:eastAsia="en-US"/>
        </w:rPr>
        <w:t xml:space="preserve"> sendo enviadas na casa da</w:t>
      </w:r>
      <w:r w:rsidRPr="00386F3B">
        <w:rPr>
          <w:rFonts w:ascii="Arial" w:eastAsiaTheme="minorHAnsi" w:hAnsi="Arial" w:cs="Arial"/>
          <w:lang w:eastAsia="en-US"/>
        </w:rPr>
        <w:t xml:space="preserve">s </w:t>
      </w:r>
      <w:r w:rsidR="00EF3128" w:rsidRPr="00386F3B">
        <w:rPr>
          <w:rFonts w:ascii="Arial" w:eastAsiaTheme="minorHAnsi" w:hAnsi="Arial" w:cs="Arial"/>
          <w:lang w:eastAsia="en-US"/>
        </w:rPr>
        <w:t>crianças/</w:t>
      </w:r>
      <w:r w:rsidRPr="00386F3B">
        <w:rPr>
          <w:rFonts w:ascii="Arial" w:eastAsiaTheme="minorHAnsi" w:hAnsi="Arial" w:cs="Arial"/>
          <w:lang w:eastAsia="en-US"/>
        </w:rPr>
        <w:t xml:space="preserve">estudantes </w:t>
      </w:r>
      <w:r w:rsidR="0073600A" w:rsidRPr="00386F3B">
        <w:rPr>
          <w:rFonts w:ascii="Arial" w:eastAsiaTheme="minorHAnsi" w:hAnsi="Arial" w:cs="Arial"/>
          <w:lang w:eastAsia="en-US"/>
        </w:rPr>
        <w:t>pelo período</w:t>
      </w:r>
      <w:r w:rsidR="001A3EFD">
        <w:rPr>
          <w:rFonts w:ascii="Arial" w:eastAsiaTheme="minorHAnsi" w:hAnsi="Arial" w:cs="Arial"/>
          <w:lang w:eastAsia="en-US"/>
        </w:rPr>
        <w:t xml:space="preserve"> que permanecer as aulas </w:t>
      </w:r>
      <w:r w:rsidR="00D76C2F">
        <w:rPr>
          <w:rFonts w:ascii="Arial" w:eastAsiaTheme="minorHAnsi" w:hAnsi="Arial" w:cs="Arial"/>
          <w:lang w:eastAsia="en-US"/>
        </w:rPr>
        <w:t>hibridas</w:t>
      </w:r>
      <w:r w:rsidR="0073600A" w:rsidRPr="00386F3B">
        <w:rPr>
          <w:rFonts w:ascii="Arial" w:eastAsiaTheme="minorHAnsi" w:hAnsi="Arial" w:cs="Arial"/>
          <w:lang w:eastAsia="en-US"/>
        </w:rPr>
        <w:t>.</w:t>
      </w:r>
    </w:p>
    <w:p w:rsidR="0073600A" w:rsidRPr="00386F3B" w:rsidRDefault="00F54889" w:rsidP="000E4504">
      <w:pPr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1A3EFD">
        <w:rPr>
          <w:rFonts w:ascii="Arial" w:eastAsiaTheme="minorHAnsi" w:hAnsi="Arial" w:cs="Arial"/>
          <w:lang w:eastAsia="en-US"/>
        </w:rPr>
        <w:t>A</w:t>
      </w:r>
      <w:r w:rsidR="0073600A" w:rsidRPr="00386F3B">
        <w:rPr>
          <w:rFonts w:ascii="Arial" w:eastAsiaTheme="minorHAnsi" w:hAnsi="Arial" w:cs="Arial"/>
          <w:lang w:eastAsia="en-US"/>
        </w:rPr>
        <w:t>s atividades programadas seguem objetivos definidos dentro de cada modalidade de ensino</w:t>
      </w:r>
      <w:r w:rsidR="00877846">
        <w:rPr>
          <w:rFonts w:ascii="Arial" w:eastAsiaTheme="minorHAnsi" w:hAnsi="Arial" w:cs="Arial"/>
          <w:lang w:eastAsia="en-US"/>
        </w:rPr>
        <w:t>,</w:t>
      </w:r>
      <w:r w:rsidR="0073600A" w:rsidRPr="00386F3B">
        <w:rPr>
          <w:rFonts w:ascii="Arial" w:eastAsiaTheme="minorHAnsi" w:hAnsi="Arial" w:cs="Arial"/>
          <w:lang w:eastAsia="en-US"/>
        </w:rPr>
        <w:t xml:space="preserve"> </w:t>
      </w:r>
      <w:r w:rsidR="00BF555D" w:rsidRPr="00386F3B">
        <w:rPr>
          <w:rFonts w:ascii="Arial" w:eastAsiaTheme="minorHAnsi" w:hAnsi="Arial" w:cs="Arial"/>
          <w:lang w:eastAsia="en-US"/>
        </w:rPr>
        <w:t xml:space="preserve">e do seu componente curricular </w:t>
      </w:r>
      <w:r w:rsidR="0073600A" w:rsidRPr="00386F3B">
        <w:rPr>
          <w:rFonts w:ascii="Arial" w:eastAsiaTheme="minorHAnsi" w:hAnsi="Arial" w:cs="Arial"/>
          <w:lang w:eastAsia="en-US"/>
        </w:rPr>
        <w:t>e são elaboradas de acordo com o plano de trabalho do professor seguindo Normas da BNCC e RCG.</w:t>
      </w:r>
    </w:p>
    <w:p w:rsidR="00E90BB3" w:rsidRDefault="007919F6" w:rsidP="006F7658">
      <w:pPr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lang w:eastAsia="en-US"/>
        </w:rPr>
        <w:t xml:space="preserve">O </w:t>
      </w:r>
      <w:r w:rsidR="00432064">
        <w:rPr>
          <w:rFonts w:ascii="Arial" w:eastAsiaTheme="minorHAnsi" w:hAnsi="Arial" w:cs="Arial"/>
          <w:lang w:eastAsia="en-US"/>
        </w:rPr>
        <w:t xml:space="preserve">presente </w:t>
      </w:r>
      <w:r w:rsidRPr="00386F3B">
        <w:rPr>
          <w:rFonts w:ascii="Arial" w:eastAsiaTheme="minorHAnsi" w:hAnsi="Arial" w:cs="Arial"/>
          <w:lang w:eastAsia="en-US"/>
        </w:rPr>
        <w:t xml:space="preserve">Plano de Ação </w:t>
      </w:r>
      <w:r w:rsidR="00432064" w:rsidRPr="00386F3B">
        <w:rPr>
          <w:rFonts w:ascii="Arial" w:eastAsiaTheme="minorHAnsi" w:hAnsi="Arial" w:cs="Arial"/>
          <w:lang w:eastAsia="en-US"/>
        </w:rPr>
        <w:t>propõe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432064">
        <w:rPr>
          <w:rFonts w:ascii="Arial" w:eastAsiaTheme="minorHAnsi" w:hAnsi="Arial" w:cs="Arial"/>
          <w:lang w:eastAsia="en-US"/>
        </w:rPr>
        <w:t xml:space="preserve">estratégias que busquem </w:t>
      </w:r>
      <w:r w:rsidRPr="00386F3B">
        <w:rPr>
          <w:rFonts w:ascii="Arial" w:eastAsiaTheme="minorHAnsi" w:hAnsi="Arial" w:cs="Arial"/>
          <w:lang w:eastAsia="en-US"/>
        </w:rPr>
        <w:t xml:space="preserve">garantir padrões de qualidade essenciais </w:t>
      </w:r>
      <w:r w:rsidR="00432064">
        <w:rPr>
          <w:rFonts w:ascii="Arial" w:eastAsiaTheme="minorHAnsi" w:hAnsi="Arial" w:cs="Arial"/>
          <w:lang w:eastAsia="en-US"/>
        </w:rPr>
        <w:t xml:space="preserve">a todas as </w:t>
      </w:r>
      <w:r w:rsidR="00D64CCD" w:rsidRPr="00386F3B">
        <w:rPr>
          <w:rFonts w:ascii="Arial" w:eastAsiaTheme="minorHAnsi" w:hAnsi="Arial" w:cs="Arial"/>
          <w:lang w:eastAsia="en-US"/>
        </w:rPr>
        <w:t>crianças/</w:t>
      </w:r>
      <w:r w:rsidRPr="00386F3B">
        <w:rPr>
          <w:rFonts w:ascii="Arial" w:eastAsiaTheme="minorHAnsi" w:hAnsi="Arial" w:cs="Arial"/>
          <w:lang w:eastAsia="en-US"/>
        </w:rPr>
        <w:t>estudantes submetidos a</w:t>
      </w:r>
      <w:r w:rsidR="00432064">
        <w:rPr>
          <w:rFonts w:ascii="Arial" w:eastAsiaTheme="minorHAnsi" w:hAnsi="Arial" w:cs="Arial"/>
          <w:lang w:eastAsia="en-US"/>
        </w:rPr>
        <w:t>o atual regime especial</w:t>
      </w:r>
      <w:r w:rsidRPr="00386F3B">
        <w:rPr>
          <w:rFonts w:ascii="Arial" w:eastAsiaTheme="minorHAnsi" w:hAnsi="Arial" w:cs="Arial"/>
          <w:lang w:eastAsia="en-US"/>
        </w:rPr>
        <w:t xml:space="preserve"> de ensino</w:t>
      </w:r>
      <w:r w:rsidR="006F4818">
        <w:rPr>
          <w:rFonts w:ascii="Arial" w:eastAsiaTheme="minorHAnsi" w:hAnsi="Arial" w:cs="Arial"/>
          <w:lang w:eastAsia="en-US"/>
        </w:rPr>
        <w:t>. O Plano de A</w:t>
      </w:r>
      <w:r w:rsidR="00AA03CF">
        <w:rPr>
          <w:rFonts w:ascii="Arial" w:eastAsiaTheme="minorHAnsi" w:hAnsi="Arial" w:cs="Arial"/>
          <w:lang w:eastAsia="en-US"/>
        </w:rPr>
        <w:t>ção</w:t>
      </w:r>
      <w:r w:rsidR="00AA03CF" w:rsidRPr="00386F3B">
        <w:rPr>
          <w:rFonts w:ascii="Arial" w:eastAsiaTheme="minorHAnsi" w:hAnsi="Arial" w:cs="Arial"/>
          <w:lang w:eastAsia="en-US"/>
        </w:rPr>
        <w:t xml:space="preserve"> que compree</w:t>
      </w:r>
      <w:r w:rsidR="00AA03CF">
        <w:rPr>
          <w:rFonts w:ascii="Arial" w:eastAsiaTheme="minorHAnsi" w:hAnsi="Arial" w:cs="Arial"/>
          <w:lang w:eastAsia="en-US"/>
        </w:rPr>
        <w:t>nde</w:t>
      </w:r>
      <w:r w:rsidR="00AA03CF" w:rsidRPr="00386F3B">
        <w:rPr>
          <w:rFonts w:ascii="Arial" w:eastAsiaTheme="minorHAnsi" w:hAnsi="Arial" w:cs="Arial"/>
          <w:lang w:eastAsia="en-US"/>
        </w:rPr>
        <w:t xml:space="preserve"> atividades </w:t>
      </w:r>
      <w:r w:rsidR="006F4818">
        <w:rPr>
          <w:rFonts w:ascii="Arial" w:eastAsiaTheme="minorHAnsi" w:hAnsi="Arial" w:cs="Arial"/>
          <w:lang w:eastAsia="en-US"/>
        </w:rPr>
        <w:t>hí</w:t>
      </w:r>
      <w:r w:rsidR="00AA03CF">
        <w:rPr>
          <w:rFonts w:ascii="Arial" w:eastAsiaTheme="minorHAnsi" w:hAnsi="Arial" w:cs="Arial"/>
          <w:lang w:eastAsia="en-US"/>
        </w:rPr>
        <w:t>brida</w:t>
      </w:r>
      <w:r w:rsidR="006F4818">
        <w:rPr>
          <w:rFonts w:ascii="Arial" w:eastAsiaTheme="minorHAnsi" w:hAnsi="Arial" w:cs="Arial"/>
          <w:lang w:eastAsia="en-US"/>
        </w:rPr>
        <w:t>s</w:t>
      </w:r>
      <w:r w:rsidRPr="00386F3B">
        <w:rPr>
          <w:rFonts w:ascii="Arial" w:eastAsiaTheme="minorHAnsi" w:hAnsi="Arial" w:cs="Arial"/>
          <w:lang w:eastAsia="en-US"/>
        </w:rPr>
        <w:t xml:space="preserve"> mediadas ou não por </w:t>
      </w:r>
      <w:r w:rsidR="00D64CCD" w:rsidRPr="00386F3B">
        <w:rPr>
          <w:rFonts w:ascii="Arial" w:eastAsiaTheme="minorHAnsi" w:hAnsi="Arial" w:cs="Arial"/>
          <w:lang w:eastAsia="en-US"/>
        </w:rPr>
        <w:t>tecn</w:t>
      </w:r>
      <w:r w:rsidR="00432064">
        <w:rPr>
          <w:rFonts w:ascii="Arial" w:eastAsiaTheme="minorHAnsi" w:hAnsi="Arial" w:cs="Arial"/>
          <w:lang w:eastAsia="en-US"/>
        </w:rPr>
        <w:t xml:space="preserve">ologias digitais de informação </w:t>
      </w:r>
      <w:r w:rsidR="00D64CCD" w:rsidRPr="00386F3B">
        <w:rPr>
          <w:rFonts w:ascii="Arial" w:eastAsiaTheme="minorHAnsi" w:hAnsi="Arial" w:cs="Arial"/>
          <w:lang w:eastAsia="en-US"/>
        </w:rPr>
        <w:t>e comunicação</w:t>
      </w:r>
      <w:r w:rsidR="006F4818">
        <w:rPr>
          <w:rFonts w:ascii="Arial" w:eastAsiaTheme="minorHAnsi" w:hAnsi="Arial" w:cs="Arial"/>
          <w:lang w:eastAsia="en-US"/>
        </w:rPr>
        <w:t>,</w:t>
      </w:r>
      <w:r w:rsidR="00D64CCD" w:rsidRPr="00386F3B">
        <w:rPr>
          <w:rFonts w:ascii="Arial" w:eastAsiaTheme="minorHAnsi" w:hAnsi="Arial" w:cs="Arial"/>
          <w:lang w:eastAsia="en-US"/>
        </w:rPr>
        <w:t xml:space="preserve"> a fim de que possam continuar desenvolvendo as competências e os objetivos de aprendizagens previstos na Base Nacional Comum Curricular (BNCC) e nos currículos escolares ao long</w:t>
      </w:r>
      <w:r w:rsidR="00877846">
        <w:rPr>
          <w:rFonts w:ascii="Arial" w:eastAsiaTheme="minorHAnsi" w:hAnsi="Arial" w:cs="Arial"/>
          <w:lang w:eastAsia="en-US"/>
        </w:rPr>
        <w:t xml:space="preserve">o deste ano letivo, mobilizando </w:t>
      </w:r>
      <w:r w:rsidR="00D64CCD" w:rsidRPr="00386F3B">
        <w:rPr>
          <w:rFonts w:ascii="Arial" w:eastAsiaTheme="minorHAnsi" w:hAnsi="Arial" w:cs="Arial"/>
          <w:lang w:eastAsia="en-US"/>
        </w:rPr>
        <w:t xml:space="preserve">os professores e dirigentes dentro das escolas para o </w:t>
      </w:r>
      <w:r w:rsidR="00432064">
        <w:rPr>
          <w:rFonts w:ascii="Arial" w:eastAsiaTheme="minorHAnsi" w:hAnsi="Arial" w:cs="Arial"/>
          <w:lang w:eastAsia="en-US"/>
        </w:rPr>
        <w:t>planejamento</w:t>
      </w:r>
      <w:r w:rsidR="00D64CCD" w:rsidRPr="00386F3B">
        <w:rPr>
          <w:rFonts w:ascii="Arial" w:eastAsiaTheme="minorHAnsi" w:hAnsi="Arial" w:cs="Arial"/>
          <w:lang w:eastAsia="en-US"/>
        </w:rPr>
        <w:t xml:space="preserve"> de atividades pedagógicas </w:t>
      </w:r>
      <w:r w:rsidR="000C1529">
        <w:rPr>
          <w:rFonts w:ascii="Arial" w:eastAsiaTheme="minorHAnsi" w:hAnsi="Arial" w:cs="Arial"/>
          <w:lang w:eastAsia="en-US"/>
        </w:rPr>
        <w:t>de forma híbrida</w:t>
      </w:r>
      <w:r w:rsidR="00D64CCD" w:rsidRPr="00386F3B">
        <w:rPr>
          <w:rFonts w:ascii="Arial" w:eastAsiaTheme="minorHAnsi" w:hAnsi="Arial" w:cs="Arial"/>
          <w:lang w:eastAsia="en-US"/>
        </w:rPr>
        <w:t>.</w:t>
      </w:r>
    </w:p>
    <w:p w:rsidR="004916E9" w:rsidRDefault="0074255F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3" w:name="_Toc96412861"/>
      <w:r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4. </w:t>
      </w:r>
      <w:r w:rsidR="004916E9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PERÍODO DE EXECUÇÃO</w:t>
      </w:r>
      <w:bookmarkEnd w:id="3"/>
      <w:r w:rsidR="004916E9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:rsidR="0074255F" w:rsidRDefault="0074255F" w:rsidP="0074255F">
      <w:pPr>
        <w:rPr>
          <w:rFonts w:eastAsiaTheme="minorHAnsi"/>
          <w:lang w:eastAsia="en-US"/>
        </w:rPr>
      </w:pPr>
    </w:p>
    <w:p w:rsidR="0074255F" w:rsidRPr="0074255F" w:rsidRDefault="0074255F" w:rsidP="0074255F">
      <w:pPr>
        <w:rPr>
          <w:rFonts w:eastAsiaTheme="minorHAnsi"/>
          <w:lang w:eastAsia="en-US"/>
        </w:rPr>
      </w:pPr>
    </w:p>
    <w:p w:rsidR="0074255F" w:rsidRDefault="004916E9" w:rsidP="0074255F">
      <w:pPr>
        <w:spacing w:after="20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lang w:eastAsia="en-US"/>
        </w:rPr>
        <w:t xml:space="preserve">A execução deste Plano </w:t>
      </w:r>
      <w:r w:rsidR="008C02C0">
        <w:rPr>
          <w:rFonts w:ascii="Arial" w:eastAsiaTheme="minorHAnsi" w:hAnsi="Arial" w:cs="Arial"/>
          <w:lang w:eastAsia="en-US"/>
        </w:rPr>
        <w:t xml:space="preserve">se dará </w:t>
      </w:r>
      <w:r w:rsidR="000C1529">
        <w:rPr>
          <w:rFonts w:ascii="Arial" w:eastAsiaTheme="minorHAnsi" w:hAnsi="Arial" w:cs="Arial"/>
          <w:lang w:eastAsia="en-US"/>
        </w:rPr>
        <w:t>no</w:t>
      </w:r>
      <w:r w:rsidR="008C02C0">
        <w:rPr>
          <w:rFonts w:ascii="Arial" w:eastAsiaTheme="minorHAnsi" w:hAnsi="Arial" w:cs="Arial"/>
          <w:lang w:eastAsia="en-US"/>
        </w:rPr>
        <w:t xml:space="preserve"> </w:t>
      </w:r>
      <w:r w:rsidR="000D2821">
        <w:rPr>
          <w:rFonts w:ascii="Arial" w:eastAsiaTheme="minorHAnsi" w:hAnsi="Arial" w:cs="Arial"/>
          <w:lang w:eastAsia="en-US"/>
        </w:rPr>
        <w:t xml:space="preserve">dia </w:t>
      </w:r>
      <w:r w:rsidR="001C48A9" w:rsidRPr="003D178F">
        <w:rPr>
          <w:rFonts w:ascii="Arial" w:eastAsiaTheme="minorHAnsi" w:hAnsi="Arial" w:cs="Arial"/>
          <w:lang w:eastAsia="en-US"/>
        </w:rPr>
        <w:t>2</w:t>
      </w:r>
      <w:r w:rsidR="006F4818">
        <w:rPr>
          <w:rFonts w:ascii="Arial" w:eastAsiaTheme="minorHAnsi" w:hAnsi="Arial" w:cs="Arial"/>
          <w:lang w:eastAsia="en-US"/>
        </w:rPr>
        <w:t>1</w:t>
      </w:r>
      <w:r w:rsidR="008C02C0" w:rsidRPr="003D178F">
        <w:rPr>
          <w:rFonts w:ascii="Arial" w:eastAsiaTheme="minorHAnsi" w:hAnsi="Arial" w:cs="Arial"/>
          <w:lang w:eastAsia="en-US"/>
        </w:rPr>
        <w:t xml:space="preserve"> de </w:t>
      </w:r>
      <w:r w:rsidR="001C48A9" w:rsidRPr="003D178F">
        <w:rPr>
          <w:rFonts w:ascii="Arial" w:eastAsiaTheme="minorHAnsi" w:hAnsi="Arial" w:cs="Arial"/>
          <w:lang w:eastAsia="en-US"/>
        </w:rPr>
        <w:t>fevereiro</w:t>
      </w:r>
      <w:r w:rsidR="008C02C0" w:rsidRPr="003D178F">
        <w:rPr>
          <w:rFonts w:ascii="Arial" w:eastAsiaTheme="minorHAnsi" w:hAnsi="Arial" w:cs="Arial"/>
          <w:lang w:eastAsia="en-US"/>
        </w:rPr>
        <w:t xml:space="preserve"> de 202</w:t>
      </w:r>
      <w:r w:rsidR="006F4818">
        <w:rPr>
          <w:rFonts w:ascii="Arial" w:eastAsiaTheme="minorHAnsi" w:hAnsi="Arial" w:cs="Arial"/>
          <w:lang w:eastAsia="en-US"/>
        </w:rPr>
        <w:t>2</w:t>
      </w:r>
      <w:r w:rsidR="008C02C0">
        <w:rPr>
          <w:rFonts w:ascii="Arial" w:eastAsiaTheme="minorHAnsi" w:hAnsi="Arial" w:cs="Arial"/>
          <w:lang w:eastAsia="en-US"/>
        </w:rPr>
        <w:t>, início da</w:t>
      </w:r>
      <w:r w:rsidR="000C1529">
        <w:rPr>
          <w:rFonts w:ascii="Arial" w:eastAsiaTheme="minorHAnsi" w:hAnsi="Arial" w:cs="Arial"/>
          <w:lang w:eastAsia="en-US"/>
        </w:rPr>
        <w:t>s</w:t>
      </w:r>
      <w:r w:rsidR="000E4504">
        <w:rPr>
          <w:rFonts w:ascii="Arial" w:eastAsiaTheme="minorHAnsi" w:hAnsi="Arial" w:cs="Arial"/>
          <w:lang w:eastAsia="en-US"/>
        </w:rPr>
        <w:t xml:space="preserve"> </w:t>
      </w:r>
      <w:r w:rsidR="000C1529">
        <w:rPr>
          <w:rFonts w:ascii="Arial" w:eastAsiaTheme="minorHAnsi" w:hAnsi="Arial" w:cs="Arial"/>
          <w:lang w:eastAsia="en-US"/>
        </w:rPr>
        <w:t xml:space="preserve">aulas na modalidade </w:t>
      </w:r>
      <w:r w:rsidR="00216FD8">
        <w:rPr>
          <w:rFonts w:ascii="Arial" w:eastAsiaTheme="minorHAnsi" w:hAnsi="Arial" w:cs="Arial"/>
          <w:lang w:eastAsia="en-US"/>
        </w:rPr>
        <w:t>presencial</w:t>
      </w:r>
      <w:r w:rsidR="00072F69">
        <w:rPr>
          <w:rFonts w:ascii="Arial" w:eastAsiaTheme="minorHAnsi" w:hAnsi="Arial" w:cs="Arial"/>
          <w:lang w:eastAsia="en-US"/>
        </w:rPr>
        <w:t xml:space="preserve"> no</w:t>
      </w:r>
      <w:r w:rsidR="00B060F0" w:rsidRPr="00386F3B">
        <w:rPr>
          <w:rFonts w:ascii="Arial" w:eastAsiaTheme="minorHAnsi" w:hAnsi="Arial" w:cs="Arial"/>
          <w:lang w:eastAsia="en-US"/>
        </w:rPr>
        <w:t xml:space="preserve"> </w:t>
      </w:r>
      <w:r w:rsidR="00072F69">
        <w:rPr>
          <w:rFonts w:ascii="Arial" w:eastAsiaTheme="minorHAnsi" w:hAnsi="Arial" w:cs="Arial"/>
          <w:lang w:eastAsia="en-US"/>
        </w:rPr>
        <w:t>Sistema</w:t>
      </w:r>
      <w:r w:rsidR="00B060F0" w:rsidRPr="00386F3B">
        <w:rPr>
          <w:rFonts w:ascii="Arial" w:eastAsiaTheme="minorHAnsi" w:hAnsi="Arial" w:cs="Arial"/>
          <w:lang w:eastAsia="en-US"/>
        </w:rPr>
        <w:t xml:space="preserve"> Municipal de Ensino</w:t>
      </w:r>
      <w:r w:rsidR="008C02C0">
        <w:rPr>
          <w:rFonts w:ascii="Arial" w:eastAsiaTheme="minorHAnsi" w:hAnsi="Arial" w:cs="Arial"/>
          <w:lang w:eastAsia="en-US"/>
        </w:rPr>
        <w:t>,</w:t>
      </w:r>
      <w:r w:rsidR="00216FD8">
        <w:rPr>
          <w:rFonts w:ascii="Arial" w:eastAsiaTheme="minorHAnsi" w:hAnsi="Arial" w:cs="Arial"/>
          <w:lang w:eastAsia="en-US"/>
        </w:rPr>
        <w:t xml:space="preserve"> a princípio englobará todo o</w:t>
      </w:r>
      <w:r w:rsidR="00B060F0" w:rsidRPr="00386F3B">
        <w:rPr>
          <w:rFonts w:ascii="Arial" w:eastAsiaTheme="minorHAnsi" w:hAnsi="Arial" w:cs="Arial"/>
          <w:lang w:eastAsia="en-US"/>
        </w:rPr>
        <w:t xml:space="preserve"> letivo de 202</w:t>
      </w:r>
      <w:r w:rsidR="00216FD8">
        <w:rPr>
          <w:rFonts w:ascii="Arial" w:eastAsiaTheme="minorHAnsi" w:hAnsi="Arial" w:cs="Arial"/>
          <w:lang w:eastAsia="en-US"/>
        </w:rPr>
        <w:t>2; uma vez que</w:t>
      </w:r>
      <w:r w:rsidR="00B060F0" w:rsidRPr="00386F3B">
        <w:rPr>
          <w:rFonts w:ascii="Arial" w:eastAsiaTheme="minorHAnsi" w:hAnsi="Arial" w:cs="Arial"/>
          <w:lang w:eastAsia="en-US"/>
        </w:rPr>
        <w:t xml:space="preserve"> </w:t>
      </w:r>
      <w:r w:rsidR="00216FD8">
        <w:rPr>
          <w:rFonts w:ascii="Arial" w:eastAsiaTheme="minorHAnsi" w:hAnsi="Arial" w:cs="Arial"/>
          <w:lang w:eastAsia="en-US"/>
        </w:rPr>
        <w:t xml:space="preserve">com </w:t>
      </w:r>
      <w:r w:rsidR="00B060F0" w:rsidRPr="00386F3B">
        <w:rPr>
          <w:rFonts w:ascii="Arial" w:eastAsiaTheme="minorHAnsi" w:hAnsi="Arial" w:cs="Arial"/>
          <w:lang w:eastAsia="en-US"/>
        </w:rPr>
        <w:t>o retorno das aulas presenciais</w:t>
      </w:r>
      <w:r w:rsidR="00216FD8">
        <w:rPr>
          <w:rFonts w:ascii="Arial" w:eastAsiaTheme="minorHAnsi" w:hAnsi="Arial" w:cs="Arial"/>
          <w:lang w:eastAsia="en-US"/>
        </w:rPr>
        <w:t>,</w:t>
      </w:r>
      <w:r w:rsidR="00B060F0" w:rsidRPr="00386F3B">
        <w:rPr>
          <w:rFonts w:ascii="Arial" w:eastAsiaTheme="minorHAnsi" w:hAnsi="Arial" w:cs="Arial"/>
          <w:lang w:eastAsia="en-US"/>
        </w:rPr>
        <w:t xml:space="preserve"> muitas das ações </w:t>
      </w:r>
      <w:r w:rsidR="00B060F0" w:rsidRPr="00386F3B">
        <w:rPr>
          <w:rFonts w:ascii="Arial" w:eastAsiaTheme="minorHAnsi" w:hAnsi="Arial" w:cs="Arial"/>
          <w:lang w:eastAsia="en-US"/>
        </w:rPr>
        <w:lastRenderedPageBreak/>
        <w:t xml:space="preserve">previstas neste Plano continuarão a ser executadas a fim de atingir os objetivos aqui propostos. </w:t>
      </w:r>
    </w:p>
    <w:p w:rsidR="000D2821" w:rsidRDefault="0074255F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4" w:name="_Toc96412862"/>
      <w:r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5. </w:t>
      </w:r>
      <w:r w:rsidR="00B5439E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METODOLOGIA</w:t>
      </w:r>
      <w:r w:rsidR="00F43F99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E RECURSOS</w:t>
      </w:r>
      <w:bookmarkEnd w:id="4"/>
    </w:p>
    <w:p w:rsidR="0074255F" w:rsidRDefault="0074255F" w:rsidP="0074255F">
      <w:pPr>
        <w:rPr>
          <w:rFonts w:eastAsiaTheme="minorHAnsi"/>
          <w:lang w:eastAsia="en-US"/>
        </w:rPr>
      </w:pPr>
    </w:p>
    <w:p w:rsidR="0074255F" w:rsidRPr="0074255F" w:rsidRDefault="0074255F" w:rsidP="0074255F">
      <w:pPr>
        <w:rPr>
          <w:rFonts w:eastAsiaTheme="minorHAnsi"/>
          <w:lang w:eastAsia="en-US"/>
        </w:rPr>
      </w:pPr>
    </w:p>
    <w:p w:rsidR="00321B87" w:rsidRPr="007B58C5" w:rsidRDefault="000D2821" w:rsidP="007B58C5">
      <w:pPr>
        <w:pStyle w:val="PargrafodaLista"/>
        <w:spacing w:line="360" w:lineRule="auto"/>
        <w:ind w:left="0" w:firstLine="7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Os professores </w:t>
      </w:r>
      <w:r w:rsidR="00230638">
        <w:rPr>
          <w:rFonts w:ascii="Arial" w:eastAsiaTheme="minorHAnsi" w:hAnsi="Arial" w:cs="Arial"/>
          <w:lang w:eastAsia="en-US"/>
        </w:rPr>
        <w:t xml:space="preserve">que precisarem fazer cópias de materiais que irão mandar para as crianças/estudantes </w:t>
      </w:r>
      <w:r w:rsidR="008D2586">
        <w:rPr>
          <w:rFonts w:ascii="Arial" w:eastAsiaTheme="minorHAnsi" w:hAnsi="Arial" w:cs="Arial"/>
          <w:lang w:eastAsia="en-US"/>
        </w:rPr>
        <w:t>poderão faz</w:t>
      </w:r>
      <w:r w:rsidR="00216FD8">
        <w:rPr>
          <w:rFonts w:ascii="Arial" w:eastAsiaTheme="minorHAnsi" w:hAnsi="Arial" w:cs="Arial"/>
          <w:lang w:eastAsia="en-US"/>
        </w:rPr>
        <w:t>ê-lo</w:t>
      </w:r>
      <w:r w:rsidR="008D2586">
        <w:rPr>
          <w:rFonts w:ascii="Arial" w:eastAsiaTheme="minorHAnsi" w:hAnsi="Arial" w:cs="Arial"/>
          <w:lang w:eastAsia="en-US"/>
        </w:rPr>
        <w:t xml:space="preserve"> na própria escola, com os equipamentos de informática disponíveis para este fim, também a Secretaria Municipal de Educação, Cultura Desporto e Turismo, estará disponível para auxiliar sempre que for necessário</w:t>
      </w:r>
      <w:r w:rsidR="007B58C5">
        <w:rPr>
          <w:rFonts w:ascii="Arial" w:eastAsiaTheme="minorHAnsi" w:hAnsi="Arial" w:cs="Arial"/>
          <w:lang w:eastAsia="en-US"/>
        </w:rPr>
        <w:t>. A</w:t>
      </w:r>
      <w:r w:rsidR="00230638">
        <w:rPr>
          <w:rFonts w:ascii="Arial" w:eastAsiaTheme="minorHAnsi" w:hAnsi="Arial" w:cs="Arial"/>
          <w:lang w:eastAsia="en-US"/>
        </w:rPr>
        <w:t xml:space="preserve">pós a organização </w:t>
      </w:r>
      <w:r w:rsidR="008D2586">
        <w:rPr>
          <w:rFonts w:ascii="Arial" w:eastAsiaTheme="minorHAnsi" w:hAnsi="Arial" w:cs="Arial"/>
          <w:lang w:eastAsia="en-US"/>
        </w:rPr>
        <w:t>do material impresso que fará parte das aulas</w:t>
      </w:r>
      <w:r w:rsidR="007B58C5">
        <w:rPr>
          <w:rFonts w:ascii="Arial" w:eastAsiaTheme="minorHAnsi" w:hAnsi="Arial" w:cs="Arial"/>
          <w:lang w:eastAsia="en-US"/>
        </w:rPr>
        <w:t>, estas</w:t>
      </w:r>
      <w:r w:rsidR="00230638">
        <w:rPr>
          <w:rFonts w:ascii="Arial" w:eastAsiaTheme="minorHAnsi" w:hAnsi="Arial" w:cs="Arial"/>
          <w:lang w:eastAsia="en-US"/>
        </w:rPr>
        <w:t xml:space="preserve"> devem</w:t>
      </w:r>
      <w:r w:rsidR="000F7D9D">
        <w:rPr>
          <w:rFonts w:ascii="Arial" w:eastAsiaTheme="minorHAnsi" w:hAnsi="Arial" w:cs="Arial"/>
          <w:lang w:eastAsia="en-US"/>
        </w:rPr>
        <w:t xml:space="preserve"> </w:t>
      </w:r>
      <w:r w:rsidR="007B58C5">
        <w:rPr>
          <w:rFonts w:ascii="Arial" w:eastAsiaTheme="minorHAnsi" w:hAnsi="Arial" w:cs="Arial"/>
          <w:lang w:eastAsia="en-US"/>
        </w:rPr>
        <w:t>ser identificadas com o nome completo de cada criança/estudante</w:t>
      </w:r>
      <w:r w:rsidR="000F7D9D">
        <w:rPr>
          <w:rFonts w:ascii="Arial" w:eastAsiaTheme="minorHAnsi" w:hAnsi="Arial" w:cs="Arial"/>
          <w:lang w:eastAsia="en-US"/>
        </w:rPr>
        <w:t>,deixadas nas dependências das escolas</w:t>
      </w:r>
      <w:r w:rsidR="007B58C5">
        <w:rPr>
          <w:rFonts w:ascii="Arial" w:eastAsiaTheme="minorHAnsi" w:hAnsi="Arial" w:cs="Arial"/>
          <w:lang w:eastAsia="en-US"/>
        </w:rPr>
        <w:t xml:space="preserve">. </w:t>
      </w:r>
      <w:r w:rsidR="00230638">
        <w:rPr>
          <w:rFonts w:ascii="Arial" w:eastAsiaTheme="minorHAnsi" w:hAnsi="Arial" w:cs="Arial"/>
          <w:lang w:eastAsia="en-US"/>
        </w:rPr>
        <w:t xml:space="preserve">A equipe da SMEC organiza a entrega desses materiais aos motoristas, os quais farão a entrega dos </w:t>
      </w:r>
      <w:r w:rsidR="007B58C5">
        <w:rPr>
          <w:rFonts w:ascii="Arial" w:eastAsiaTheme="minorHAnsi" w:hAnsi="Arial" w:cs="Arial"/>
          <w:lang w:eastAsia="en-US"/>
        </w:rPr>
        <w:t>mesmos</w:t>
      </w:r>
      <w:r w:rsidR="00230638">
        <w:rPr>
          <w:rFonts w:ascii="Arial" w:eastAsiaTheme="minorHAnsi" w:hAnsi="Arial" w:cs="Arial"/>
          <w:lang w:eastAsia="en-US"/>
        </w:rPr>
        <w:t xml:space="preserve"> nas casas das crianças/estudantes. </w:t>
      </w:r>
      <w:r w:rsidR="00232CBD" w:rsidRPr="00386F3B">
        <w:rPr>
          <w:rFonts w:ascii="Arial" w:hAnsi="Arial" w:cs="Arial"/>
        </w:rPr>
        <w:t xml:space="preserve">Na organização desses materiais </w:t>
      </w:r>
      <w:r w:rsidR="00230638">
        <w:rPr>
          <w:rFonts w:ascii="Arial" w:hAnsi="Arial" w:cs="Arial"/>
        </w:rPr>
        <w:t xml:space="preserve">os profissionais </w:t>
      </w:r>
      <w:r w:rsidR="00232CBD" w:rsidRPr="00386F3B">
        <w:rPr>
          <w:rFonts w:ascii="Arial" w:hAnsi="Arial" w:cs="Arial"/>
        </w:rPr>
        <w:t xml:space="preserve">deverão </w:t>
      </w:r>
      <w:r w:rsidR="00230638">
        <w:rPr>
          <w:rFonts w:ascii="Arial" w:hAnsi="Arial" w:cs="Arial"/>
        </w:rPr>
        <w:t>seguir</w:t>
      </w:r>
      <w:r w:rsidR="00232CBD" w:rsidRPr="00386F3B">
        <w:rPr>
          <w:rFonts w:ascii="Arial" w:hAnsi="Arial" w:cs="Arial"/>
        </w:rPr>
        <w:t xml:space="preserve"> os protocolos de higiene para evitar uma possível contaminação do material</w:t>
      </w:r>
      <w:r w:rsidR="00230638">
        <w:rPr>
          <w:rFonts w:ascii="Arial" w:hAnsi="Arial" w:cs="Arial"/>
        </w:rPr>
        <w:t>.</w:t>
      </w:r>
    </w:p>
    <w:p w:rsidR="00015515" w:rsidRDefault="00015515" w:rsidP="00230638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Para qualificar o processo de ensino-aprendizagem </w:t>
      </w:r>
      <w:r w:rsidR="00230638">
        <w:rPr>
          <w:rFonts w:ascii="Arial" w:hAnsi="Arial" w:cs="Arial"/>
        </w:rPr>
        <w:t xml:space="preserve">nesse cenário </w:t>
      </w:r>
      <w:r w:rsidRPr="00386F3B">
        <w:rPr>
          <w:rFonts w:ascii="Arial" w:hAnsi="Arial" w:cs="Arial"/>
        </w:rPr>
        <w:t>os professores utilizarão uma diversidade de ferramentas (mediadas ou não pela tecnologia). As atividades pedagógicas não presenciais podem acontecer:</w:t>
      </w:r>
    </w:p>
    <w:p w:rsidR="0042246A" w:rsidRDefault="00015515" w:rsidP="0042246A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2246A">
        <w:rPr>
          <w:rFonts w:ascii="Arial" w:hAnsi="Arial" w:cs="Arial"/>
          <w:b/>
          <w:bCs/>
        </w:rPr>
        <w:t>P</w:t>
      </w:r>
      <w:r w:rsidR="0042246A" w:rsidRPr="0042246A">
        <w:rPr>
          <w:rFonts w:ascii="Arial" w:hAnsi="Arial" w:cs="Arial"/>
          <w:b/>
          <w:bCs/>
        </w:rPr>
        <w:t>or meios digitais</w:t>
      </w:r>
      <w:r w:rsidRPr="0042246A">
        <w:rPr>
          <w:rFonts w:ascii="Arial" w:hAnsi="Arial" w:cs="Arial"/>
        </w:rPr>
        <w:t>: gravação de vídeos pelos professores para introd</w:t>
      </w:r>
      <w:r w:rsidR="003A2C22" w:rsidRPr="0042246A">
        <w:rPr>
          <w:rFonts w:ascii="Arial" w:hAnsi="Arial" w:cs="Arial"/>
        </w:rPr>
        <w:t xml:space="preserve">uzir novos conhecimentos, </w:t>
      </w:r>
      <w:r w:rsidRPr="0042246A">
        <w:rPr>
          <w:rFonts w:ascii="Arial" w:hAnsi="Arial" w:cs="Arial"/>
        </w:rPr>
        <w:t>conteúdos/materiais/t</w:t>
      </w:r>
      <w:r w:rsidR="00507246" w:rsidRPr="0042246A">
        <w:rPr>
          <w:rFonts w:ascii="Arial" w:hAnsi="Arial" w:cs="Arial"/>
        </w:rPr>
        <w:t xml:space="preserve">extos/links, vídeos, imagens </w:t>
      </w:r>
      <w:r w:rsidRPr="0042246A">
        <w:rPr>
          <w:rFonts w:ascii="Arial" w:hAnsi="Arial" w:cs="Arial"/>
        </w:rPr>
        <w:t>de ensino e aprendi</w:t>
      </w:r>
      <w:r w:rsidR="00CD0432">
        <w:rPr>
          <w:rFonts w:ascii="Arial" w:hAnsi="Arial" w:cs="Arial"/>
        </w:rPr>
        <w:t>zagem via whatsA</w:t>
      </w:r>
      <w:r w:rsidR="00507246" w:rsidRPr="0042246A">
        <w:rPr>
          <w:rFonts w:ascii="Arial" w:hAnsi="Arial" w:cs="Arial"/>
        </w:rPr>
        <w:t>pp</w:t>
      </w:r>
      <w:r w:rsidR="0042246A">
        <w:rPr>
          <w:rFonts w:ascii="Arial" w:hAnsi="Arial" w:cs="Arial"/>
        </w:rPr>
        <w:t>.</w:t>
      </w:r>
    </w:p>
    <w:p w:rsidR="0042246A" w:rsidRDefault="0042246A" w:rsidP="0042246A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2246A">
        <w:rPr>
          <w:rFonts w:ascii="Arial" w:hAnsi="Arial" w:cs="Arial"/>
          <w:b/>
          <w:bCs/>
        </w:rPr>
        <w:t>Pela organização de sequências didáticas</w:t>
      </w:r>
      <w:r w:rsidR="00015515" w:rsidRPr="0042246A">
        <w:rPr>
          <w:rFonts w:ascii="Arial" w:hAnsi="Arial" w:cs="Arial"/>
        </w:rPr>
        <w:t xml:space="preserve"> para introduzir, trabalhar e sistematizar os conhecimentos, os objetivos de aprendizagem e desenvolvimento, as habilidades e competências.</w:t>
      </w:r>
    </w:p>
    <w:p w:rsidR="0042246A" w:rsidRDefault="00015515" w:rsidP="0042246A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2246A">
        <w:rPr>
          <w:rFonts w:ascii="Arial" w:hAnsi="Arial" w:cs="Arial"/>
          <w:b/>
          <w:bCs/>
        </w:rPr>
        <w:t>P</w:t>
      </w:r>
      <w:r w:rsidR="0042246A" w:rsidRPr="0042246A">
        <w:rPr>
          <w:rFonts w:ascii="Arial" w:hAnsi="Arial" w:cs="Arial"/>
          <w:b/>
          <w:bCs/>
        </w:rPr>
        <w:t>ela proposição de atividades práticas</w:t>
      </w:r>
      <w:r w:rsidRPr="0042246A">
        <w:rPr>
          <w:rFonts w:ascii="Arial" w:hAnsi="Arial" w:cs="Arial"/>
        </w:rPr>
        <w:t>, experiências, vivências, experiências corporais.</w:t>
      </w:r>
    </w:p>
    <w:p w:rsidR="0042246A" w:rsidRDefault="00015515" w:rsidP="0042246A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2246A">
        <w:rPr>
          <w:rFonts w:ascii="Arial" w:hAnsi="Arial" w:cs="Arial"/>
          <w:b/>
          <w:bCs/>
        </w:rPr>
        <w:t>P</w:t>
      </w:r>
      <w:r w:rsidR="0042246A" w:rsidRPr="0042246A">
        <w:rPr>
          <w:rFonts w:ascii="Arial" w:hAnsi="Arial" w:cs="Arial"/>
          <w:b/>
          <w:bCs/>
        </w:rPr>
        <w:t>elo uso de material didático impresso</w:t>
      </w:r>
      <w:r w:rsidRPr="0042246A">
        <w:rPr>
          <w:rFonts w:ascii="Arial" w:hAnsi="Arial" w:cs="Arial"/>
        </w:rPr>
        <w:t>, tais como o livro didático e atividades impre</w:t>
      </w:r>
      <w:r w:rsidR="007B58C5" w:rsidRPr="0042246A">
        <w:rPr>
          <w:rFonts w:ascii="Arial" w:hAnsi="Arial" w:cs="Arial"/>
        </w:rPr>
        <w:t>ssas e entregues as</w:t>
      </w:r>
      <w:r w:rsidR="00F54889">
        <w:rPr>
          <w:rFonts w:ascii="Arial" w:hAnsi="Arial" w:cs="Arial"/>
        </w:rPr>
        <w:t xml:space="preserve"> </w:t>
      </w:r>
      <w:r w:rsidR="007B58C5" w:rsidRPr="0042246A">
        <w:rPr>
          <w:rFonts w:ascii="Arial" w:hAnsi="Arial" w:cs="Arial"/>
        </w:rPr>
        <w:t>crianças/</w:t>
      </w:r>
      <w:r w:rsidRPr="0042246A">
        <w:rPr>
          <w:rFonts w:ascii="Arial" w:hAnsi="Arial" w:cs="Arial"/>
        </w:rPr>
        <w:t xml:space="preserve">estudantes. </w:t>
      </w:r>
    </w:p>
    <w:p w:rsidR="00015515" w:rsidRPr="00073749" w:rsidRDefault="00015515" w:rsidP="00C67D8D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2246A">
        <w:rPr>
          <w:rFonts w:ascii="Arial" w:hAnsi="Arial" w:cs="Arial"/>
          <w:b/>
          <w:bCs/>
        </w:rPr>
        <w:t>P</w:t>
      </w:r>
      <w:r w:rsidR="0042246A" w:rsidRPr="0042246A">
        <w:rPr>
          <w:rFonts w:ascii="Arial" w:hAnsi="Arial" w:cs="Arial"/>
          <w:b/>
          <w:bCs/>
        </w:rPr>
        <w:t xml:space="preserve">ela orientação de leituras, projetos, pesquisas, atividades e exercícios </w:t>
      </w:r>
      <w:r w:rsidRPr="0042246A">
        <w:rPr>
          <w:rFonts w:ascii="Arial" w:hAnsi="Arial" w:cs="Arial"/>
        </w:rPr>
        <w:t>indicados nos materiais didáticos ou elaborados pelo professor.</w:t>
      </w:r>
    </w:p>
    <w:p w:rsidR="0042246A" w:rsidRDefault="0042246A" w:rsidP="00C67D8D">
      <w:pPr>
        <w:jc w:val="both"/>
        <w:rPr>
          <w:rFonts w:ascii="Arial" w:hAnsi="Arial" w:cs="Arial"/>
          <w:b/>
          <w:bCs/>
        </w:rPr>
      </w:pPr>
    </w:p>
    <w:p w:rsidR="00216FD8" w:rsidRDefault="00216FD8" w:rsidP="00C67D8D">
      <w:pPr>
        <w:jc w:val="both"/>
        <w:rPr>
          <w:rFonts w:ascii="Arial" w:hAnsi="Arial" w:cs="Arial"/>
          <w:b/>
          <w:bCs/>
        </w:rPr>
      </w:pPr>
    </w:p>
    <w:p w:rsidR="00760622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5" w:name="_Toc96412863"/>
      <w:r w:rsidRPr="0074255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6. </w:t>
      </w:r>
      <w:r w:rsidR="00015515" w:rsidRPr="0074255F">
        <w:rPr>
          <w:rFonts w:ascii="Arial" w:hAnsi="Arial" w:cs="Arial"/>
          <w:color w:val="000000" w:themeColor="text1"/>
          <w:sz w:val="24"/>
          <w:szCs w:val="24"/>
        </w:rPr>
        <w:t>PROFESSORES NAS ESCOLAS</w:t>
      </w:r>
      <w:bookmarkEnd w:id="5"/>
    </w:p>
    <w:p w:rsidR="0074255F" w:rsidRDefault="0074255F" w:rsidP="0074255F"/>
    <w:p w:rsidR="0074255F" w:rsidRPr="0074255F" w:rsidRDefault="0074255F" w:rsidP="0074255F"/>
    <w:p w:rsidR="00216FD8" w:rsidRDefault="00015515" w:rsidP="00B64F25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>Os professores</w:t>
      </w:r>
      <w:r w:rsidR="00E83D38">
        <w:rPr>
          <w:rFonts w:ascii="Arial" w:hAnsi="Arial" w:cs="Arial"/>
        </w:rPr>
        <w:t xml:space="preserve"> estarão diariamente nas escolas, trabalhando no sistema </w:t>
      </w:r>
      <w:r w:rsidR="00216FD8">
        <w:rPr>
          <w:rFonts w:ascii="Arial" w:hAnsi="Arial" w:cs="Arial"/>
        </w:rPr>
        <w:t xml:space="preserve">presencial </w:t>
      </w:r>
      <w:r w:rsidR="00E83D38">
        <w:rPr>
          <w:rFonts w:ascii="Arial" w:hAnsi="Arial" w:cs="Arial"/>
        </w:rPr>
        <w:t>de ensino aprendizagem, seguindo todos os protocolos de segurança e higiene, garantind</w:t>
      </w:r>
      <w:r w:rsidR="00216FD8">
        <w:rPr>
          <w:rFonts w:ascii="Arial" w:hAnsi="Arial" w:cs="Arial"/>
        </w:rPr>
        <w:t>o assim a qualidade no processo.</w:t>
      </w:r>
    </w:p>
    <w:p w:rsidR="00F54889" w:rsidRPr="00E90BB3" w:rsidRDefault="00216FD8" w:rsidP="00E90BB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de retorno das aulas em formato híbrido e/ou a distância, a</w:t>
      </w:r>
      <w:r w:rsidR="00DA0A41" w:rsidRPr="00842321">
        <w:rPr>
          <w:rFonts w:ascii="Arial" w:hAnsi="Arial" w:cs="Arial"/>
        </w:rPr>
        <w:t xml:space="preserve">o menos uma vez por semana os professores </w:t>
      </w:r>
      <w:r w:rsidR="00346E91" w:rsidRPr="00842321">
        <w:rPr>
          <w:rFonts w:ascii="Arial" w:hAnsi="Arial" w:cs="Arial"/>
        </w:rPr>
        <w:t xml:space="preserve">da Educação Infantil e do Ensino Fundamental </w:t>
      </w:r>
      <w:r w:rsidR="00E83D38">
        <w:rPr>
          <w:rFonts w:ascii="Arial" w:hAnsi="Arial" w:cs="Arial"/>
        </w:rPr>
        <w:t>–</w:t>
      </w:r>
      <w:r w:rsidR="00346E91" w:rsidRPr="00842321">
        <w:rPr>
          <w:rFonts w:ascii="Arial" w:hAnsi="Arial" w:cs="Arial"/>
        </w:rPr>
        <w:t xml:space="preserve"> </w:t>
      </w:r>
      <w:r w:rsidR="00E83D38">
        <w:rPr>
          <w:rFonts w:ascii="Arial" w:hAnsi="Arial" w:cs="Arial"/>
        </w:rPr>
        <w:t>irão fazer a correção das atividades remotas</w:t>
      </w:r>
      <w:r w:rsidR="00842321" w:rsidRPr="00842321">
        <w:rPr>
          <w:rFonts w:ascii="Arial" w:hAnsi="Arial" w:cs="Arial"/>
        </w:rPr>
        <w:t>,</w:t>
      </w:r>
      <w:r w:rsidR="00C556E0">
        <w:rPr>
          <w:rFonts w:ascii="Arial" w:hAnsi="Arial" w:cs="Arial"/>
        </w:rPr>
        <w:t xml:space="preserve"> e a realizaç</w:t>
      </w:r>
      <w:r w:rsidR="00842321" w:rsidRPr="00842321">
        <w:rPr>
          <w:rFonts w:ascii="Arial" w:hAnsi="Arial" w:cs="Arial"/>
        </w:rPr>
        <w:t xml:space="preserve">ão </w:t>
      </w:r>
      <w:r w:rsidR="00C556E0">
        <w:rPr>
          <w:rFonts w:ascii="Arial" w:hAnsi="Arial" w:cs="Arial"/>
        </w:rPr>
        <w:t>d</w:t>
      </w:r>
      <w:r w:rsidR="00AA03CF">
        <w:rPr>
          <w:rFonts w:ascii="Arial" w:hAnsi="Arial" w:cs="Arial"/>
        </w:rPr>
        <w:t>os arquivamentos das aulas,(o planejamento das atividades pedagógicas do Professor). A comprovação das aulas dar-se-a  nos cadernos de atividades dos Alunos.</w:t>
      </w:r>
    </w:p>
    <w:p w:rsidR="00760622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6" w:name="_Toc96412864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="00015515" w:rsidRPr="0074255F">
        <w:rPr>
          <w:rFonts w:ascii="Arial" w:hAnsi="Arial" w:cs="Arial"/>
          <w:color w:val="000000" w:themeColor="text1"/>
          <w:sz w:val="24"/>
          <w:szCs w:val="24"/>
        </w:rPr>
        <w:t>EDUCAÇÃO INFANTIL</w:t>
      </w:r>
      <w:bookmarkEnd w:id="6"/>
    </w:p>
    <w:p w:rsidR="0074255F" w:rsidRDefault="0074255F" w:rsidP="0074255F"/>
    <w:p w:rsidR="0074255F" w:rsidRPr="0074255F" w:rsidRDefault="0074255F" w:rsidP="0074255F"/>
    <w:p w:rsidR="00015515" w:rsidRPr="00386F3B" w:rsidRDefault="00015515" w:rsidP="00B64F25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Na Educação Infantil, as propostas de atividades devem contemplar os direitos de aprendizagem e o desenvolvimento integral da criança, nas dimensões física/motora, cognitiva, </w:t>
      </w:r>
      <w:r w:rsidR="00B832AC" w:rsidRPr="00386F3B">
        <w:rPr>
          <w:rFonts w:ascii="Arial" w:hAnsi="Arial" w:cs="Arial"/>
        </w:rPr>
        <w:t xml:space="preserve">sócio </w:t>
      </w:r>
      <w:r w:rsidRPr="00386F3B">
        <w:rPr>
          <w:rFonts w:ascii="Arial" w:hAnsi="Arial" w:cs="Arial"/>
        </w:rPr>
        <w:t xml:space="preserve">emocional/afetiva e linguagem, e serem desenvolvidas através das </w:t>
      </w:r>
      <w:r w:rsidR="00B64F25" w:rsidRPr="00F54889">
        <w:rPr>
          <w:rFonts w:ascii="Arial" w:hAnsi="Arial" w:cs="Arial"/>
        </w:rPr>
        <w:t>interações e brincadeiras</w:t>
      </w:r>
      <w:r w:rsidR="00F54889" w:rsidRPr="00F54889">
        <w:rPr>
          <w:rFonts w:ascii="Arial" w:hAnsi="Arial" w:cs="Arial"/>
        </w:rPr>
        <w:t xml:space="preserve"> </w:t>
      </w:r>
      <w:r w:rsidRPr="00F54889">
        <w:rPr>
          <w:rFonts w:ascii="Arial" w:hAnsi="Arial" w:cs="Arial"/>
        </w:rPr>
        <w:t>-</w:t>
      </w:r>
      <w:r w:rsidRPr="00386F3B">
        <w:rPr>
          <w:rFonts w:ascii="Arial" w:hAnsi="Arial" w:cs="Arial"/>
        </w:rPr>
        <w:t xml:space="preserve"> eixos estruturantes da Educação Infantil. </w:t>
      </w:r>
    </w:p>
    <w:p w:rsidR="00232CBD" w:rsidRPr="00B64F25" w:rsidRDefault="00015515" w:rsidP="001019A1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color w:val="000000" w:themeColor="text1"/>
        </w:rPr>
        <w:t xml:space="preserve">As atividades educativas propostas devem ser de caráter </w:t>
      </w:r>
      <w:r w:rsidRPr="00B64F25">
        <w:rPr>
          <w:rFonts w:ascii="Arial" w:hAnsi="Arial" w:cs="Arial"/>
          <w:color w:val="000000" w:themeColor="text1"/>
        </w:rPr>
        <w:t>lúdico, recreativo, criativo e interativo</w:t>
      </w:r>
      <w:r w:rsidRPr="00386F3B">
        <w:rPr>
          <w:rFonts w:ascii="Arial" w:hAnsi="Arial" w:cs="Arial"/>
          <w:color w:val="000000" w:themeColor="text1"/>
        </w:rPr>
        <w:t xml:space="preserve">, garantindo, assim, atendimento às crianças pequenas e evitando retrocessos cognitivos, corporais (ou físicos) e </w:t>
      </w:r>
      <w:r w:rsidR="00C95968" w:rsidRPr="00386F3B">
        <w:rPr>
          <w:rFonts w:ascii="Arial" w:hAnsi="Arial" w:cs="Arial"/>
          <w:color w:val="000000" w:themeColor="text1"/>
        </w:rPr>
        <w:t xml:space="preserve">sócio </w:t>
      </w:r>
      <w:r w:rsidRPr="00386F3B">
        <w:rPr>
          <w:rFonts w:ascii="Arial" w:hAnsi="Arial" w:cs="Arial"/>
          <w:color w:val="000000" w:themeColor="text1"/>
        </w:rPr>
        <w:t>emocionais.</w:t>
      </w:r>
      <w:r w:rsidR="000F7D9D">
        <w:rPr>
          <w:rFonts w:ascii="Arial" w:hAnsi="Arial" w:cs="Arial"/>
          <w:color w:val="000000" w:themeColor="text1"/>
        </w:rPr>
        <w:t xml:space="preserve"> </w:t>
      </w:r>
      <w:r w:rsidRPr="00B64F25">
        <w:rPr>
          <w:rFonts w:ascii="Arial" w:hAnsi="Arial" w:cs="Arial"/>
          <w:color w:val="000000" w:themeColor="text1"/>
        </w:rPr>
        <w:t xml:space="preserve">As crianças aprendem e se desenvolvem brincando. </w:t>
      </w:r>
      <w:r w:rsidR="00B64F25" w:rsidRPr="00B64F25">
        <w:rPr>
          <w:rFonts w:ascii="Arial" w:hAnsi="Arial" w:cs="Arial"/>
          <w:color w:val="000000" w:themeColor="text1"/>
        </w:rPr>
        <w:t>Dessa forma, a</w:t>
      </w:r>
      <w:r w:rsidRPr="00B64F25">
        <w:rPr>
          <w:rFonts w:ascii="Arial" w:hAnsi="Arial" w:cs="Arial"/>
          <w:color w:val="000000" w:themeColor="text1"/>
        </w:rPr>
        <w:t xml:space="preserve">s atividades, jogos, brincadeiras, conversas e histórias propostas devem ter sempre a intencionalidade de estimular novas aprendizagens. </w:t>
      </w:r>
    </w:p>
    <w:p w:rsidR="00AE6D11" w:rsidRDefault="00015515" w:rsidP="00073749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b/>
          <w:bCs/>
          <w:color w:val="000000" w:themeColor="text1"/>
        </w:rPr>
        <w:t>Fase</w:t>
      </w:r>
      <w:r w:rsidR="00346E91">
        <w:rPr>
          <w:rFonts w:ascii="Arial" w:hAnsi="Arial" w:cs="Arial"/>
          <w:b/>
          <w:bCs/>
          <w:color w:val="000000" w:themeColor="text1"/>
        </w:rPr>
        <w:t xml:space="preserve"> </w:t>
      </w:r>
      <w:r w:rsidRPr="00386F3B">
        <w:rPr>
          <w:rFonts w:ascii="Arial" w:hAnsi="Arial" w:cs="Arial"/>
          <w:b/>
          <w:bCs/>
          <w:color w:val="000000" w:themeColor="text1"/>
        </w:rPr>
        <w:t xml:space="preserve">creche (0 a 3 anos) - </w:t>
      </w:r>
      <w:r w:rsidRPr="00386F3B">
        <w:rPr>
          <w:rFonts w:ascii="Arial" w:hAnsi="Arial" w:cs="Arial"/>
          <w:color w:val="000000" w:themeColor="text1"/>
        </w:rPr>
        <w:t>atividades de estímulo às crianças, como leitura de histórias pelos pais, brincadeiras, jogos, músicas infantis. Podem ser encaminhados vídeos ou áudios de histórias, para engajar as crianças pequenas nas atividades e garantir a qualidade da leitura.</w:t>
      </w:r>
    </w:p>
    <w:p w:rsidR="00073749" w:rsidRPr="00073749" w:rsidRDefault="00073749" w:rsidP="00073749">
      <w:pPr>
        <w:pStyle w:val="PargrafodaLista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015515" w:rsidRPr="00386F3B" w:rsidRDefault="00015515" w:rsidP="00B64F2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b/>
          <w:bCs/>
          <w:color w:val="000000" w:themeColor="text1"/>
        </w:rPr>
        <w:t xml:space="preserve">Pré-escola (4 e 5 anos) - </w:t>
      </w:r>
      <w:r w:rsidRPr="00386F3B">
        <w:rPr>
          <w:rFonts w:ascii="Arial" w:hAnsi="Arial" w:cs="Arial"/>
          <w:color w:val="000000" w:themeColor="text1"/>
        </w:rPr>
        <w:t>proporcionar atividades de estímulo às crianças, tai</w:t>
      </w:r>
      <w:r w:rsidR="00CD0432">
        <w:rPr>
          <w:rFonts w:ascii="Arial" w:hAnsi="Arial" w:cs="Arial"/>
          <w:color w:val="000000" w:themeColor="text1"/>
        </w:rPr>
        <w:t xml:space="preserve">s como brincadeiras, conversas, </w:t>
      </w:r>
      <w:r w:rsidRPr="00386F3B">
        <w:rPr>
          <w:rFonts w:ascii="Arial" w:hAnsi="Arial" w:cs="Arial"/>
          <w:color w:val="000000" w:themeColor="text1"/>
        </w:rPr>
        <w:t xml:space="preserve">jogos, desenhos, leitura de histórias pelos pais ou responsáveis, e até algumas atividades em meios digitais quando for possível. As famílias devem ser estimuladas a envolver as crianças nas atividades </w:t>
      </w:r>
      <w:r w:rsidRPr="00386F3B">
        <w:rPr>
          <w:rFonts w:ascii="Arial" w:hAnsi="Arial" w:cs="Arial"/>
          <w:color w:val="000000" w:themeColor="text1"/>
        </w:rPr>
        <w:lastRenderedPageBreak/>
        <w:t>rotineiras, transformando os momentos cotidianos, em espaç</w:t>
      </w:r>
      <w:r w:rsidR="001019A1">
        <w:rPr>
          <w:rFonts w:ascii="Arial" w:hAnsi="Arial" w:cs="Arial"/>
          <w:color w:val="000000" w:themeColor="text1"/>
        </w:rPr>
        <w:t>os de interação e aprendizagem.</w:t>
      </w:r>
    </w:p>
    <w:p w:rsidR="004276B9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7" w:name="_Toc96412865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8. </w:t>
      </w:r>
      <w:r w:rsidR="00015515" w:rsidRPr="0074255F">
        <w:rPr>
          <w:rFonts w:ascii="Arial" w:hAnsi="Arial" w:cs="Arial"/>
          <w:color w:val="000000" w:themeColor="text1"/>
          <w:sz w:val="24"/>
          <w:szCs w:val="24"/>
        </w:rPr>
        <w:t>ENSINO FUNDAMENTAL</w:t>
      </w:r>
      <w:bookmarkEnd w:id="7"/>
    </w:p>
    <w:p w:rsidR="0074255F" w:rsidRDefault="0074255F" w:rsidP="0074255F"/>
    <w:p w:rsidR="0074255F" w:rsidRPr="0074255F" w:rsidRDefault="0074255F" w:rsidP="0074255F"/>
    <w:p w:rsidR="001019A1" w:rsidRDefault="00015515" w:rsidP="00073749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>No Ensino Fundamental, as competências da BNCC, as unidades temáticas, os objetos de conhecimento e as habilidades a serem desenvolvidas nas Áreas do Conhecimento e nos Componentes Curriculares, nortearão o planejamento das atividades propostas.</w:t>
      </w:r>
    </w:p>
    <w:p w:rsidR="004276B9" w:rsidRPr="0074255F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8" w:name="_Toc96412866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="00015515" w:rsidRPr="0074255F">
        <w:rPr>
          <w:rFonts w:ascii="Arial" w:hAnsi="Arial" w:cs="Arial"/>
          <w:color w:val="000000" w:themeColor="text1"/>
          <w:sz w:val="24"/>
          <w:szCs w:val="24"/>
        </w:rPr>
        <w:t>ANOS INICIAIS</w:t>
      </w:r>
      <w:bookmarkEnd w:id="8"/>
    </w:p>
    <w:p w:rsidR="0074255F" w:rsidRPr="00386F3B" w:rsidRDefault="0074255F" w:rsidP="0007374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015515" w:rsidRPr="00386F3B" w:rsidRDefault="00015515" w:rsidP="00B64F25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color w:val="000000" w:themeColor="text1"/>
        </w:rPr>
        <w:t>Crianças do primeiro ciclo encontram-se em fase de alfabetização formal, sendo necessária supervisão de adulto para realização de atividades. As atividades encaminhadas nessa etapa devem ser mais estruturadas, para que contribuam com o desenvolvimento das habilidades</w:t>
      </w:r>
      <w:r w:rsidR="00842321">
        <w:rPr>
          <w:rFonts w:ascii="Arial" w:hAnsi="Arial" w:cs="Arial"/>
          <w:color w:val="000000" w:themeColor="text1"/>
        </w:rPr>
        <w:t xml:space="preserve"> </w:t>
      </w:r>
      <w:r w:rsidR="00C67D8D" w:rsidRPr="00386F3B">
        <w:rPr>
          <w:rFonts w:ascii="Arial" w:hAnsi="Arial" w:cs="Arial"/>
          <w:color w:val="000000" w:themeColor="text1"/>
        </w:rPr>
        <w:t>bá</w:t>
      </w:r>
      <w:r w:rsidRPr="00386F3B">
        <w:rPr>
          <w:rFonts w:ascii="Arial" w:hAnsi="Arial" w:cs="Arial"/>
          <w:color w:val="000000" w:themeColor="text1"/>
        </w:rPr>
        <w:t xml:space="preserve">sicas do ciclo de alfabetização.  </w:t>
      </w:r>
    </w:p>
    <w:p w:rsidR="00015515" w:rsidRPr="00386F3B" w:rsidRDefault="00015515" w:rsidP="00B64F2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color w:val="000000" w:themeColor="text1"/>
        </w:rPr>
        <w:t>Sugestões:</w:t>
      </w:r>
    </w:p>
    <w:p w:rsidR="00503E05" w:rsidRDefault="00503E05" w:rsidP="00E90BB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03E05">
        <w:rPr>
          <w:rFonts w:ascii="Arial" w:hAnsi="Arial" w:cs="Arial"/>
          <w:color w:val="000000" w:themeColor="text1"/>
        </w:rPr>
        <w:t>A</w:t>
      </w:r>
      <w:r w:rsidR="00015515" w:rsidRPr="00503E05">
        <w:rPr>
          <w:rFonts w:ascii="Arial" w:hAnsi="Arial" w:cs="Arial"/>
          <w:color w:val="000000" w:themeColor="text1"/>
        </w:rPr>
        <w:t>tivid</w:t>
      </w:r>
      <w:r w:rsidRPr="00503E05">
        <w:rPr>
          <w:rFonts w:ascii="Arial" w:hAnsi="Arial" w:cs="Arial"/>
          <w:color w:val="000000" w:themeColor="text1"/>
        </w:rPr>
        <w:t>ades de</w:t>
      </w:r>
      <w:r w:rsidR="00015515" w:rsidRPr="00503E05">
        <w:rPr>
          <w:rFonts w:ascii="Arial" w:hAnsi="Arial" w:cs="Arial"/>
          <w:color w:val="000000" w:themeColor="text1"/>
        </w:rPr>
        <w:t xml:space="preserve"> exercícios</w:t>
      </w:r>
      <w:r>
        <w:rPr>
          <w:rFonts w:ascii="Arial" w:hAnsi="Arial" w:cs="Arial"/>
          <w:color w:val="000000" w:themeColor="text1"/>
        </w:rPr>
        <w:t xml:space="preserve"> físicos;</w:t>
      </w:r>
    </w:p>
    <w:p w:rsidR="00015515" w:rsidRPr="00503E05" w:rsidRDefault="00503E05" w:rsidP="00E90BB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="00015515" w:rsidRPr="00503E05">
        <w:rPr>
          <w:rFonts w:ascii="Arial" w:hAnsi="Arial" w:cs="Arial"/>
          <w:color w:val="000000" w:themeColor="text1"/>
        </w:rPr>
        <w:t>ugestões para que os pais realizem leituras para os filhos;</w:t>
      </w:r>
    </w:p>
    <w:p w:rsidR="00015515" w:rsidRPr="00386F3B" w:rsidRDefault="00503E05" w:rsidP="00B64F2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015515" w:rsidRPr="00386F3B">
        <w:rPr>
          <w:rFonts w:ascii="Arial" w:hAnsi="Arial" w:cs="Arial"/>
          <w:color w:val="000000" w:themeColor="text1"/>
        </w:rPr>
        <w:t>laboração e encaminhamento de materiais impressos para realização de atividades (leitura, desenhos, pintura, recorte, dobradura, colagem, entre outros);</w:t>
      </w:r>
    </w:p>
    <w:p w:rsidR="00015515" w:rsidRPr="00386F3B" w:rsidRDefault="00503E05" w:rsidP="00B64F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015515" w:rsidRPr="00386F3B">
        <w:rPr>
          <w:rFonts w:ascii="Arial" w:hAnsi="Arial" w:cs="Arial"/>
          <w:color w:val="000000" w:themeColor="text1"/>
        </w:rPr>
        <w:t>ncaminhamento de vídeos gravados pelo professor e de vídeos educativos (de curta duração);</w:t>
      </w:r>
    </w:p>
    <w:p w:rsidR="00015515" w:rsidRPr="00386F3B" w:rsidRDefault="00503E05" w:rsidP="00B64F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</w:t>
      </w:r>
      <w:r w:rsidR="00015515" w:rsidRPr="00386F3B">
        <w:rPr>
          <w:rFonts w:ascii="Arial" w:hAnsi="Arial" w:cs="Arial"/>
          <w:color w:val="000000" w:themeColor="text1"/>
        </w:rPr>
        <w:t>ealização de atividades relacionadas aos objetos de conhecimento e as habilidades;</w:t>
      </w:r>
    </w:p>
    <w:p w:rsidR="00015515" w:rsidRDefault="00503E05" w:rsidP="00B64F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015515" w:rsidRPr="00386F3B">
        <w:rPr>
          <w:rFonts w:ascii="Arial" w:hAnsi="Arial" w:cs="Arial"/>
          <w:color w:val="000000" w:themeColor="text1"/>
        </w:rPr>
        <w:t>xercícios</w:t>
      </w:r>
      <w:r w:rsidR="00074966">
        <w:rPr>
          <w:rFonts w:ascii="Arial" w:hAnsi="Arial" w:cs="Arial"/>
          <w:color w:val="000000" w:themeColor="text1"/>
        </w:rPr>
        <w:t xml:space="preserve"> utilizando os livros didáticos.</w:t>
      </w:r>
    </w:p>
    <w:p w:rsidR="00D51FCE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9" w:name="_Toc96412867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10. </w:t>
      </w:r>
      <w:r w:rsidR="00015515" w:rsidRPr="0074255F">
        <w:rPr>
          <w:rFonts w:ascii="Arial" w:hAnsi="Arial" w:cs="Arial"/>
          <w:color w:val="000000" w:themeColor="text1"/>
          <w:sz w:val="24"/>
          <w:szCs w:val="24"/>
        </w:rPr>
        <w:t>COMUNICAÇÃO COM AS FAMÍLIAS</w:t>
      </w:r>
      <w:bookmarkEnd w:id="9"/>
    </w:p>
    <w:p w:rsidR="0074255F" w:rsidRDefault="0074255F" w:rsidP="0074255F"/>
    <w:p w:rsidR="0074255F" w:rsidRPr="0074255F" w:rsidRDefault="0074255F" w:rsidP="0074255F"/>
    <w:p w:rsidR="00407C2C" w:rsidRPr="00386F3B" w:rsidRDefault="00407C2C" w:rsidP="00407C2C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A comunicação com todas as famílias é essencial nesse processo, e as escolas precisam buscar </w:t>
      </w:r>
      <w:r>
        <w:rPr>
          <w:rFonts w:ascii="Arial" w:hAnsi="Arial" w:cs="Arial"/>
        </w:rPr>
        <w:t xml:space="preserve">manter </w:t>
      </w:r>
      <w:r w:rsidRPr="00386F3B">
        <w:rPr>
          <w:rFonts w:ascii="Arial" w:hAnsi="Arial" w:cs="Arial"/>
        </w:rPr>
        <w:t>uma aproximação quando possível (uso de inter</w:t>
      </w:r>
      <w:r>
        <w:rPr>
          <w:rFonts w:ascii="Arial" w:hAnsi="Arial" w:cs="Arial"/>
        </w:rPr>
        <w:t xml:space="preserve">net, celular) ou de outra forma. </w:t>
      </w:r>
    </w:p>
    <w:p w:rsidR="00015515" w:rsidRDefault="0009497B" w:rsidP="00E90BB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 caso da adoção de</w:t>
      </w:r>
      <w:r w:rsidR="00015515" w:rsidRPr="00386F3B">
        <w:rPr>
          <w:rFonts w:ascii="Arial" w:hAnsi="Arial" w:cs="Arial"/>
        </w:rPr>
        <w:t xml:space="preserve"> aulas</w:t>
      </w:r>
      <w:r w:rsidR="008A0998">
        <w:rPr>
          <w:rFonts w:ascii="Arial" w:hAnsi="Arial" w:cs="Arial"/>
        </w:rPr>
        <w:t xml:space="preserve"> de forma híbrida</w:t>
      </w:r>
      <w:r w:rsidR="00015515" w:rsidRPr="00386F3B">
        <w:rPr>
          <w:rFonts w:ascii="Arial" w:hAnsi="Arial" w:cs="Arial"/>
        </w:rPr>
        <w:t>, recomenda-se que</w:t>
      </w:r>
      <w:r w:rsidR="006C72FA">
        <w:rPr>
          <w:rFonts w:ascii="Arial" w:hAnsi="Arial" w:cs="Arial"/>
        </w:rPr>
        <w:t xml:space="preserve"> os professores </w:t>
      </w:r>
      <w:r w:rsidR="001C5C1C">
        <w:rPr>
          <w:rFonts w:ascii="Arial" w:hAnsi="Arial" w:cs="Arial"/>
        </w:rPr>
        <w:t>solicitem aos familiares</w:t>
      </w:r>
      <w:r w:rsidR="00015515" w:rsidRPr="00386F3B">
        <w:rPr>
          <w:rFonts w:ascii="Arial" w:hAnsi="Arial" w:cs="Arial"/>
        </w:rPr>
        <w:t xml:space="preserve"> que, na medida do possível, orien</w:t>
      </w:r>
      <w:r w:rsidR="001C5C1C">
        <w:rPr>
          <w:rFonts w:ascii="Arial" w:hAnsi="Arial" w:cs="Arial"/>
        </w:rPr>
        <w:t xml:space="preserve">tem e acompanhem </w:t>
      </w:r>
      <w:r w:rsidR="00407C2C">
        <w:rPr>
          <w:rFonts w:ascii="Arial" w:hAnsi="Arial" w:cs="Arial"/>
        </w:rPr>
        <w:t>as crianças/</w:t>
      </w:r>
      <w:r w:rsidR="001C5C1C">
        <w:rPr>
          <w:rFonts w:ascii="Arial" w:hAnsi="Arial" w:cs="Arial"/>
        </w:rPr>
        <w:t xml:space="preserve">estudantes e </w:t>
      </w:r>
      <w:r w:rsidR="006D070B">
        <w:rPr>
          <w:rFonts w:ascii="Arial" w:hAnsi="Arial" w:cs="Arial"/>
        </w:rPr>
        <w:t>organiza</w:t>
      </w:r>
      <w:r w:rsidR="001C5C1C">
        <w:rPr>
          <w:rFonts w:ascii="Arial" w:hAnsi="Arial" w:cs="Arial"/>
        </w:rPr>
        <w:t xml:space="preserve">m </w:t>
      </w:r>
      <w:r w:rsidR="00407C2C">
        <w:rPr>
          <w:rFonts w:ascii="Arial" w:hAnsi="Arial" w:cs="Arial"/>
        </w:rPr>
        <w:t>uma rotina de estudo</w:t>
      </w:r>
      <w:r w:rsidR="00015515" w:rsidRPr="00386F3B">
        <w:rPr>
          <w:rFonts w:ascii="Arial" w:hAnsi="Arial" w:cs="Arial"/>
        </w:rPr>
        <w:t xml:space="preserve"> para a realização das atividades encaminhadas, o que com certeza contribuirá com seu desenvolvimento e aprendizagem.</w:t>
      </w:r>
    </w:p>
    <w:p w:rsidR="00C95968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10" w:name="_Toc96412868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11. </w:t>
      </w:r>
      <w:r w:rsidR="00AE6D11" w:rsidRPr="0074255F">
        <w:rPr>
          <w:rFonts w:ascii="Arial" w:hAnsi="Arial" w:cs="Arial"/>
          <w:color w:val="000000" w:themeColor="text1"/>
          <w:sz w:val="24"/>
          <w:szCs w:val="24"/>
        </w:rPr>
        <w:t>COORDENAÇÃO PEDAGÓGICA</w:t>
      </w:r>
      <w:bookmarkEnd w:id="10"/>
    </w:p>
    <w:p w:rsidR="0074255F" w:rsidRDefault="0074255F" w:rsidP="0074255F"/>
    <w:p w:rsidR="0074255F" w:rsidRPr="0074255F" w:rsidRDefault="0074255F" w:rsidP="0074255F"/>
    <w:p w:rsidR="00B832AC" w:rsidRPr="00386F3B" w:rsidRDefault="00AE6D11" w:rsidP="00407C2C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>A Coordenação Pedagógica continuará</w:t>
      </w:r>
      <w:r w:rsidR="00B832AC" w:rsidRPr="00386F3B">
        <w:rPr>
          <w:rFonts w:ascii="Arial" w:hAnsi="Arial" w:cs="Arial"/>
        </w:rPr>
        <w:t xml:space="preserve"> acompanhando o planejamento dos professores, buscando </w:t>
      </w:r>
      <w:r w:rsidR="00F43188">
        <w:rPr>
          <w:rFonts w:ascii="Arial" w:hAnsi="Arial" w:cs="Arial"/>
        </w:rPr>
        <w:t>auxiliá-los no que necessitarem. As atividades não presenciais,</w:t>
      </w:r>
      <w:r w:rsidR="00B832AC" w:rsidRPr="00386F3B">
        <w:rPr>
          <w:rFonts w:ascii="Arial" w:hAnsi="Arial" w:cs="Arial"/>
        </w:rPr>
        <w:t xml:space="preserve"> devem contemplar as competências da BN</w:t>
      </w:r>
      <w:r w:rsidRPr="00386F3B">
        <w:rPr>
          <w:rFonts w:ascii="Arial" w:hAnsi="Arial" w:cs="Arial"/>
        </w:rPr>
        <w:t>CC e o Documento Orientador do Território Municipal</w:t>
      </w:r>
      <w:r w:rsidR="00F43188">
        <w:rPr>
          <w:rFonts w:ascii="Arial" w:hAnsi="Arial" w:cs="Arial"/>
        </w:rPr>
        <w:t>, e m</w:t>
      </w:r>
      <w:r w:rsidR="00B832AC" w:rsidRPr="00386F3B">
        <w:rPr>
          <w:rFonts w:ascii="Arial" w:hAnsi="Arial" w:cs="Arial"/>
        </w:rPr>
        <w:t>esmo que não seja possível contemplar tudo que está previsto nos documentos curriculares, é recomendável q</w:t>
      </w:r>
      <w:r w:rsidR="00F43188">
        <w:rPr>
          <w:rFonts w:ascii="Arial" w:hAnsi="Arial" w:cs="Arial"/>
        </w:rPr>
        <w:t>ue se definam prioridades para desenvolver</w:t>
      </w:r>
      <w:r w:rsidR="00B832AC" w:rsidRPr="00386F3B">
        <w:rPr>
          <w:rFonts w:ascii="Arial" w:hAnsi="Arial" w:cs="Arial"/>
        </w:rPr>
        <w:t xml:space="preserve"> trabalho</w:t>
      </w:r>
      <w:r w:rsidR="00F43188">
        <w:rPr>
          <w:rFonts w:ascii="Arial" w:hAnsi="Arial" w:cs="Arial"/>
        </w:rPr>
        <w:t xml:space="preserve"> com as crianças/estudantes</w:t>
      </w:r>
      <w:r w:rsidR="00B832AC" w:rsidRPr="00386F3B">
        <w:rPr>
          <w:rFonts w:ascii="Arial" w:hAnsi="Arial" w:cs="Arial"/>
        </w:rPr>
        <w:t>.</w:t>
      </w:r>
    </w:p>
    <w:p w:rsidR="00B832AC" w:rsidRPr="00386F3B" w:rsidRDefault="00B832AC" w:rsidP="00F43188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Considerando que muitas famílias continuam trabalhando, </w:t>
      </w:r>
      <w:r w:rsidR="00F43188">
        <w:rPr>
          <w:rFonts w:ascii="Arial" w:hAnsi="Arial" w:cs="Arial"/>
        </w:rPr>
        <w:t>é preciso ter a</w:t>
      </w:r>
      <w:r w:rsidRPr="00386F3B">
        <w:rPr>
          <w:rFonts w:ascii="Arial" w:hAnsi="Arial" w:cs="Arial"/>
        </w:rPr>
        <w:t xml:space="preserve"> sensibilidade e </w:t>
      </w:r>
      <w:r w:rsidR="00F43188" w:rsidRPr="00386F3B">
        <w:rPr>
          <w:rFonts w:ascii="Arial" w:hAnsi="Arial" w:cs="Arial"/>
        </w:rPr>
        <w:t>atenção</w:t>
      </w:r>
      <w:r w:rsidRPr="00386F3B">
        <w:rPr>
          <w:rFonts w:ascii="Arial" w:hAnsi="Arial" w:cs="Arial"/>
        </w:rPr>
        <w:t xml:space="preserve"> quanto à quantidade de atividades encaminhadas, </w:t>
      </w:r>
      <w:r w:rsidR="00F43188">
        <w:rPr>
          <w:rFonts w:ascii="Arial" w:hAnsi="Arial" w:cs="Arial"/>
        </w:rPr>
        <w:t>devendo ser prioriza</w:t>
      </w:r>
      <w:r w:rsidRPr="00386F3B">
        <w:rPr>
          <w:rFonts w:ascii="Arial" w:hAnsi="Arial" w:cs="Arial"/>
        </w:rPr>
        <w:t>do sempre a qualidade das atividades propostas.</w:t>
      </w:r>
    </w:p>
    <w:p w:rsidR="0057794D" w:rsidRPr="0074255F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11" w:name="_Toc96412869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12. </w:t>
      </w:r>
      <w:r w:rsidR="00B832AC" w:rsidRPr="0074255F">
        <w:rPr>
          <w:rFonts w:ascii="Arial" w:hAnsi="Arial" w:cs="Arial"/>
          <w:color w:val="000000" w:themeColor="text1"/>
          <w:sz w:val="24"/>
          <w:szCs w:val="24"/>
        </w:rPr>
        <w:t>PLANEJAMENTO DO PROFESSOR</w:t>
      </w:r>
      <w:bookmarkEnd w:id="11"/>
    </w:p>
    <w:p w:rsidR="0074255F" w:rsidRDefault="0074255F" w:rsidP="00DA115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832AC" w:rsidRPr="00386F3B" w:rsidRDefault="009833BB" w:rsidP="00DA115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de retorno/adoção de aulas híbridas e/ou a distância, no que concerne ao</w:t>
      </w:r>
      <w:r w:rsidR="00B832AC" w:rsidRPr="00386F3B">
        <w:rPr>
          <w:rFonts w:ascii="Arial" w:hAnsi="Arial" w:cs="Arial"/>
        </w:rPr>
        <w:t xml:space="preserve"> planejamento </w:t>
      </w:r>
      <w:r w:rsidR="00DA1151">
        <w:rPr>
          <w:rFonts w:ascii="Arial" w:hAnsi="Arial" w:cs="Arial"/>
        </w:rPr>
        <w:t>de cada professor</w:t>
      </w:r>
      <w:r>
        <w:rPr>
          <w:rFonts w:ascii="Arial" w:hAnsi="Arial" w:cs="Arial"/>
        </w:rPr>
        <w:t>,</w:t>
      </w:r>
      <w:r w:rsidR="00DA1151">
        <w:rPr>
          <w:rFonts w:ascii="Arial" w:hAnsi="Arial" w:cs="Arial"/>
        </w:rPr>
        <w:t xml:space="preserve"> </w:t>
      </w:r>
      <w:r w:rsidR="00B832AC" w:rsidRPr="00386F3B">
        <w:rPr>
          <w:rFonts w:ascii="Arial" w:hAnsi="Arial" w:cs="Arial"/>
        </w:rPr>
        <w:t xml:space="preserve">deve na medida do possível, contemplar uma rotina semanal, com atividades físicas, artísticas, bem como das demais áreas do conhecimento. </w:t>
      </w:r>
    </w:p>
    <w:p w:rsidR="00957864" w:rsidRPr="00922A78" w:rsidRDefault="00842321" w:rsidP="00922A78">
      <w:pPr>
        <w:spacing w:line="360" w:lineRule="auto"/>
        <w:ind w:firstLine="708"/>
        <w:jc w:val="both"/>
        <w:rPr>
          <w:rFonts w:ascii="Arial" w:hAnsi="Arial" w:cs="Arial"/>
        </w:rPr>
      </w:pPr>
      <w:r w:rsidRPr="00842321">
        <w:rPr>
          <w:rFonts w:ascii="Arial" w:hAnsi="Arial" w:cs="Arial"/>
        </w:rPr>
        <w:t>Para</w:t>
      </w:r>
      <w:r w:rsidR="00B832AC" w:rsidRPr="00842321">
        <w:rPr>
          <w:rFonts w:ascii="Arial" w:hAnsi="Arial" w:cs="Arial"/>
        </w:rPr>
        <w:t xml:space="preserve"> as atividades não presenciais</w:t>
      </w:r>
      <w:r w:rsidR="0043597F" w:rsidRPr="00842321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a</w:t>
      </w:r>
      <w:r w:rsidR="0043597F" w:rsidRPr="00842321">
        <w:rPr>
          <w:rFonts w:ascii="Arial" w:hAnsi="Arial" w:cs="Arial"/>
        </w:rPr>
        <w:t>valiativas</w:t>
      </w:r>
      <w:r w:rsidR="00B832AC" w:rsidRPr="00842321">
        <w:rPr>
          <w:rFonts w:ascii="Arial" w:hAnsi="Arial" w:cs="Arial"/>
        </w:rPr>
        <w:t>, o planejamento deverá ser elaborado conforme roteiro em anexo:</w:t>
      </w:r>
    </w:p>
    <w:p w:rsidR="00B832AC" w:rsidRPr="00842321" w:rsidRDefault="00B832AC" w:rsidP="00DA1151">
      <w:pPr>
        <w:spacing w:line="360" w:lineRule="auto"/>
        <w:jc w:val="both"/>
        <w:rPr>
          <w:rFonts w:ascii="Arial" w:hAnsi="Arial" w:cs="Arial"/>
        </w:rPr>
      </w:pPr>
      <w:r w:rsidRPr="00922A78">
        <w:rPr>
          <w:rFonts w:ascii="Arial" w:hAnsi="Arial" w:cs="Arial"/>
          <w:b/>
        </w:rPr>
        <w:t>ANEXO I –</w:t>
      </w:r>
      <w:r w:rsidRPr="00842321">
        <w:rPr>
          <w:rFonts w:ascii="Arial" w:hAnsi="Arial" w:cs="Arial"/>
        </w:rPr>
        <w:t xml:space="preserve"> Roteiro planejamento da Educação Infantil</w:t>
      </w:r>
      <w:r w:rsidR="00074966">
        <w:rPr>
          <w:rFonts w:ascii="Arial" w:hAnsi="Arial" w:cs="Arial"/>
        </w:rPr>
        <w:t>.</w:t>
      </w:r>
      <w:r w:rsidR="00E90BB3">
        <w:rPr>
          <w:rFonts w:ascii="Arial" w:hAnsi="Arial" w:cs="Arial"/>
        </w:rPr>
        <w:t xml:space="preserve"> (S</w:t>
      </w:r>
      <w:r w:rsidR="00470D3A">
        <w:rPr>
          <w:rFonts w:ascii="Arial" w:hAnsi="Arial" w:cs="Arial"/>
        </w:rPr>
        <w:t>omente para as turmas do Pré A e</w:t>
      </w:r>
      <w:r w:rsidR="00E90BB3">
        <w:rPr>
          <w:rFonts w:ascii="Arial" w:hAnsi="Arial" w:cs="Arial"/>
        </w:rPr>
        <w:t xml:space="preserve"> P</w:t>
      </w:r>
      <w:r w:rsidR="00470D3A">
        <w:rPr>
          <w:rFonts w:ascii="Arial" w:hAnsi="Arial" w:cs="Arial"/>
        </w:rPr>
        <w:t>r</w:t>
      </w:r>
      <w:r w:rsidR="00E90BB3">
        <w:rPr>
          <w:rFonts w:ascii="Arial" w:hAnsi="Arial" w:cs="Arial"/>
        </w:rPr>
        <w:t>é B).</w:t>
      </w:r>
    </w:p>
    <w:p w:rsidR="00E90BB3" w:rsidRDefault="00B832AC" w:rsidP="00DA1151">
      <w:pPr>
        <w:spacing w:line="360" w:lineRule="auto"/>
        <w:jc w:val="both"/>
        <w:rPr>
          <w:rFonts w:ascii="Arial" w:hAnsi="Arial" w:cs="Arial"/>
        </w:rPr>
      </w:pPr>
      <w:r w:rsidRPr="00922A78">
        <w:rPr>
          <w:rFonts w:ascii="Arial" w:hAnsi="Arial" w:cs="Arial"/>
          <w:b/>
        </w:rPr>
        <w:t>ANEXO II –</w:t>
      </w:r>
      <w:r w:rsidRPr="00842321">
        <w:rPr>
          <w:rFonts w:ascii="Arial" w:hAnsi="Arial" w:cs="Arial"/>
        </w:rPr>
        <w:t xml:space="preserve"> Roteiro planejamento Anos Iniciais</w:t>
      </w:r>
      <w:r w:rsidR="00074966">
        <w:rPr>
          <w:rFonts w:ascii="Arial" w:hAnsi="Arial" w:cs="Arial"/>
        </w:rPr>
        <w:t>.</w:t>
      </w:r>
    </w:p>
    <w:p w:rsidR="008779D4" w:rsidRDefault="008779D4" w:rsidP="00DA1151">
      <w:pPr>
        <w:spacing w:line="360" w:lineRule="auto"/>
        <w:jc w:val="both"/>
        <w:rPr>
          <w:rFonts w:ascii="Arial" w:hAnsi="Arial" w:cs="Arial"/>
        </w:rPr>
      </w:pPr>
    </w:p>
    <w:p w:rsidR="008779D4" w:rsidRDefault="008779D4" w:rsidP="00DA1151">
      <w:pPr>
        <w:spacing w:line="360" w:lineRule="auto"/>
        <w:jc w:val="both"/>
        <w:rPr>
          <w:rFonts w:ascii="Arial" w:hAnsi="Arial" w:cs="Arial"/>
        </w:rPr>
      </w:pPr>
    </w:p>
    <w:p w:rsidR="00C95968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12" w:name="_Toc96412870"/>
      <w:r w:rsidRPr="0074255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13. </w:t>
      </w:r>
      <w:r w:rsidR="00B832AC" w:rsidRPr="0074255F">
        <w:rPr>
          <w:rFonts w:ascii="Arial" w:hAnsi="Arial" w:cs="Arial"/>
          <w:color w:val="000000" w:themeColor="text1"/>
          <w:sz w:val="24"/>
          <w:szCs w:val="24"/>
        </w:rPr>
        <w:t>ARQUIVAMENTO DOS PLANEJAMENTOS DOS PROFESSORES PELAS ESCOLAS</w:t>
      </w:r>
      <w:bookmarkEnd w:id="12"/>
    </w:p>
    <w:p w:rsidR="0074255F" w:rsidRDefault="0074255F" w:rsidP="0074255F"/>
    <w:p w:rsidR="0074255F" w:rsidRPr="0074255F" w:rsidRDefault="0074255F" w:rsidP="0074255F"/>
    <w:p w:rsidR="00D47549" w:rsidRDefault="009833BB" w:rsidP="0043206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Levando em conta o panorama atual no que refere-se à taxa de letalidade e hospitalização por motivo da contaminação por COVID, e retorno total das aulas em formato presencial, pertinente ao arquivamento e planejamento dos professores no âmbito das escolas, há as seguintes considerações e pontos a serem elencados:</w:t>
      </w:r>
      <w:r w:rsidR="005223BF">
        <w:rPr>
          <w:rFonts w:ascii="Arial" w:hAnsi="Arial" w:cs="Arial"/>
        </w:rPr>
        <w:t xml:space="preserve"> </w:t>
      </w:r>
    </w:p>
    <w:p w:rsidR="00D47549" w:rsidRPr="009833BB" w:rsidRDefault="009833BB" w:rsidP="009833BB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223BF" w:rsidRPr="009833BB">
        <w:rPr>
          <w:rFonts w:ascii="Arial" w:hAnsi="Arial" w:cs="Arial"/>
        </w:rPr>
        <w:t xml:space="preserve">s aulas e planejamentos  </w:t>
      </w:r>
      <w:r w:rsidR="0019573D" w:rsidRPr="009833BB">
        <w:rPr>
          <w:rFonts w:ascii="Arial" w:hAnsi="Arial" w:cs="Arial"/>
        </w:rPr>
        <w:t>devem serem devidamente arquivados no âmbito do Educandário</w:t>
      </w:r>
      <w:r>
        <w:rPr>
          <w:rFonts w:ascii="Arial" w:hAnsi="Arial" w:cs="Arial"/>
        </w:rPr>
        <w:t>;</w:t>
      </w:r>
    </w:p>
    <w:p w:rsidR="00D47549" w:rsidRPr="009833BB" w:rsidRDefault="009833BB" w:rsidP="009833BB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47549" w:rsidRPr="009833BB">
        <w:rPr>
          <w:rFonts w:ascii="Arial" w:hAnsi="Arial" w:cs="Arial"/>
        </w:rPr>
        <w:t>ispensar-se-á o arquivamento das atividades para os alunos (as)</w:t>
      </w:r>
      <w:r w:rsidR="00832A40" w:rsidRPr="009833BB">
        <w:rPr>
          <w:rFonts w:ascii="Arial" w:hAnsi="Arial" w:cs="Arial"/>
        </w:rPr>
        <w:t>/turmas</w:t>
      </w:r>
      <w:r w:rsidR="00D47549" w:rsidRPr="009833BB">
        <w:rPr>
          <w:rFonts w:ascii="Arial" w:hAnsi="Arial" w:cs="Arial"/>
        </w:rPr>
        <w:t xml:space="preserve"> que frequentarão integralmente de forma presencial as aulas nas Escolas</w:t>
      </w:r>
      <w:r>
        <w:rPr>
          <w:rFonts w:ascii="Arial" w:hAnsi="Arial" w:cs="Arial"/>
        </w:rPr>
        <w:t xml:space="preserve"> do Sistema Municipal de Ensino;</w:t>
      </w:r>
    </w:p>
    <w:p w:rsidR="00F54889" w:rsidRPr="009833BB" w:rsidRDefault="005C13D5" w:rsidP="009833BB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9833BB">
        <w:rPr>
          <w:rFonts w:ascii="Arial" w:hAnsi="Arial" w:cs="Arial"/>
        </w:rPr>
        <w:t>em casos de agravamento da Pandemia, seguir-se-á o protocolo padronizado em que o</w:t>
      </w:r>
      <w:r w:rsidR="00B832AC" w:rsidRPr="009833BB">
        <w:rPr>
          <w:rFonts w:ascii="Arial" w:hAnsi="Arial" w:cs="Arial"/>
        </w:rPr>
        <w:t xml:space="preserve">s professores deverão </w:t>
      </w:r>
      <w:r w:rsidR="00760622" w:rsidRPr="009833BB">
        <w:rPr>
          <w:rFonts w:ascii="Arial" w:hAnsi="Arial" w:cs="Arial"/>
        </w:rPr>
        <w:t xml:space="preserve">entregar </w:t>
      </w:r>
      <w:r w:rsidR="00863E0B" w:rsidRPr="009833BB">
        <w:rPr>
          <w:rFonts w:ascii="Arial" w:hAnsi="Arial" w:cs="Arial"/>
        </w:rPr>
        <w:t xml:space="preserve">os seus planejamentos </w:t>
      </w:r>
      <w:r w:rsidR="006D070B" w:rsidRPr="009833BB">
        <w:rPr>
          <w:rFonts w:ascii="Arial" w:hAnsi="Arial" w:cs="Arial"/>
        </w:rPr>
        <w:t>mensal</w:t>
      </w:r>
      <w:r w:rsidR="00863E0B" w:rsidRPr="009833BB">
        <w:rPr>
          <w:rFonts w:ascii="Arial" w:hAnsi="Arial" w:cs="Arial"/>
        </w:rPr>
        <w:t xml:space="preserve"> </w:t>
      </w:r>
      <w:r w:rsidR="00760622" w:rsidRPr="009833BB">
        <w:rPr>
          <w:rFonts w:ascii="Arial" w:hAnsi="Arial" w:cs="Arial"/>
        </w:rPr>
        <w:t>pessoalmente</w:t>
      </w:r>
      <w:r w:rsidR="00B832AC" w:rsidRPr="009833BB">
        <w:rPr>
          <w:rFonts w:ascii="Arial" w:hAnsi="Arial" w:cs="Arial"/>
        </w:rPr>
        <w:t xml:space="preserve"> para a</w:t>
      </w:r>
      <w:r w:rsidR="00760622" w:rsidRPr="009833BB">
        <w:rPr>
          <w:rFonts w:ascii="Arial" w:hAnsi="Arial" w:cs="Arial"/>
        </w:rPr>
        <w:t>s direções de cada</w:t>
      </w:r>
      <w:r w:rsidR="00863E0B" w:rsidRPr="009833BB">
        <w:rPr>
          <w:rFonts w:ascii="Arial" w:hAnsi="Arial" w:cs="Arial"/>
        </w:rPr>
        <w:t xml:space="preserve"> escola, onde uma cópia </w:t>
      </w:r>
      <w:r w:rsidR="000E63C6" w:rsidRPr="009833BB">
        <w:rPr>
          <w:rFonts w:ascii="Arial" w:hAnsi="Arial" w:cs="Arial"/>
        </w:rPr>
        <w:t xml:space="preserve">impressa </w:t>
      </w:r>
      <w:r w:rsidR="00863E0B" w:rsidRPr="009833BB">
        <w:rPr>
          <w:rFonts w:ascii="Arial" w:hAnsi="Arial" w:cs="Arial"/>
        </w:rPr>
        <w:t>será arquivada para fins de comprovação</w:t>
      </w:r>
      <w:r w:rsidR="00D626EA" w:rsidRPr="009833BB">
        <w:rPr>
          <w:rFonts w:ascii="Arial" w:hAnsi="Arial" w:cs="Arial"/>
        </w:rPr>
        <w:t>.</w:t>
      </w:r>
      <w:r w:rsidR="00832A40" w:rsidRPr="009833BB">
        <w:rPr>
          <w:rFonts w:ascii="Arial" w:hAnsi="Arial" w:cs="Arial"/>
        </w:rPr>
        <w:t xml:space="preserve"> </w:t>
      </w:r>
      <w:r w:rsidR="00863E0B" w:rsidRPr="009833BB">
        <w:rPr>
          <w:rFonts w:ascii="Arial" w:hAnsi="Arial" w:cs="Arial"/>
        </w:rPr>
        <w:t>Cada professor deverá salvar as fotos</w:t>
      </w:r>
      <w:r w:rsidR="000E63C6" w:rsidRPr="009833BB">
        <w:rPr>
          <w:rFonts w:ascii="Arial" w:hAnsi="Arial" w:cs="Arial"/>
        </w:rPr>
        <w:t xml:space="preserve"> e/ou vídeos</w:t>
      </w:r>
      <w:r w:rsidR="00863E0B" w:rsidRPr="009833BB">
        <w:rPr>
          <w:rFonts w:ascii="Arial" w:hAnsi="Arial" w:cs="Arial"/>
        </w:rPr>
        <w:t xml:space="preserve"> das atividades realizadas pelas crianças/estudantes, a entrega deverá ser </w:t>
      </w:r>
      <w:r w:rsidR="00DB24D3" w:rsidRPr="009833BB">
        <w:rPr>
          <w:rFonts w:ascii="Arial" w:hAnsi="Arial" w:cs="Arial"/>
        </w:rPr>
        <w:t>feita</w:t>
      </w:r>
      <w:r w:rsidR="00F54889" w:rsidRPr="009833BB">
        <w:rPr>
          <w:rFonts w:ascii="Arial" w:hAnsi="Arial" w:cs="Arial"/>
        </w:rPr>
        <w:t xml:space="preserve"> </w:t>
      </w:r>
      <w:r w:rsidR="008A0998" w:rsidRPr="009833BB">
        <w:rPr>
          <w:rFonts w:ascii="Arial" w:hAnsi="Arial" w:cs="Arial"/>
        </w:rPr>
        <w:t>semestralmente até o final do ano letivo de 202</w:t>
      </w:r>
      <w:r w:rsidR="009833BB">
        <w:rPr>
          <w:rFonts w:ascii="Arial" w:hAnsi="Arial" w:cs="Arial"/>
        </w:rPr>
        <w:t>2</w:t>
      </w:r>
      <w:r w:rsidR="00863E0B" w:rsidRPr="009833BB">
        <w:rPr>
          <w:rFonts w:ascii="Arial" w:hAnsi="Arial" w:cs="Arial"/>
        </w:rPr>
        <w:t xml:space="preserve">, para a direção das escolas. </w:t>
      </w:r>
      <w:r w:rsidR="00B832AC" w:rsidRPr="009833BB">
        <w:rPr>
          <w:rFonts w:ascii="Arial" w:hAnsi="Arial" w:cs="Arial"/>
        </w:rPr>
        <w:t xml:space="preserve">A equipe diretiva deverá salvar esses </w:t>
      </w:r>
      <w:r w:rsidR="000E63C6" w:rsidRPr="009833BB">
        <w:rPr>
          <w:rFonts w:ascii="Arial" w:hAnsi="Arial" w:cs="Arial"/>
        </w:rPr>
        <w:t>arquivos de imagens e/ou vídeos</w:t>
      </w:r>
      <w:r w:rsidR="00B832AC" w:rsidRPr="009833BB">
        <w:rPr>
          <w:rFonts w:ascii="Arial" w:hAnsi="Arial" w:cs="Arial"/>
        </w:rPr>
        <w:t xml:space="preserve"> no computador da escola, e</w:t>
      </w:r>
      <w:r w:rsidR="00D626EA" w:rsidRPr="009833BB">
        <w:rPr>
          <w:rFonts w:ascii="Arial" w:hAnsi="Arial" w:cs="Arial"/>
        </w:rPr>
        <w:t>m pastas identificadas por professor/turma</w:t>
      </w:r>
      <w:r w:rsidR="00B832AC" w:rsidRPr="009833BB">
        <w:rPr>
          <w:rFonts w:ascii="Arial" w:hAnsi="Arial" w:cs="Arial"/>
        </w:rPr>
        <w:t>, e também enviar para um e-mail, para garantir que fiquem salvos na ‘nuvem’</w:t>
      </w:r>
      <w:r w:rsidR="00D626EA" w:rsidRPr="009833BB">
        <w:rPr>
          <w:rFonts w:ascii="Arial" w:hAnsi="Arial" w:cs="Arial"/>
        </w:rPr>
        <w:t>.</w:t>
      </w:r>
    </w:p>
    <w:p w:rsidR="00D51FCE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3" w:name="_Toc96412871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14. </w:t>
      </w:r>
      <w:r w:rsidR="00D51FCE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FORMA OU FORMAS DE AVALIAÇÃO DA APRENDIZAGEMDO ALUNO</w:t>
      </w:r>
      <w:bookmarkEnd w:id="13"/>
    </w:p>
    <w:p w:rsidR="0074255F" w:rsidRDefault="0074255F" w:rsidP="0074255F">
      <w:pPr>
        <w:rPr>
          <w:lang w:val="pt-PT" w:eastAsia="pt-PT" w:bidi="pt-PT"/>
        </w:rPr>
      </w:pPr>
    </w:p>
    <w:p w:rsidR="0074255F" w:rsidRPr="0074255F" w:rsidRDefault="0074255F" w:rsidP="0074255F">
      <w:pPr>
        <w:rPr>
          <w:lang w:val="pt-PT" w:eastAsia="pt-PT" w:bidi="pt-PT"/>
        </w:rPr>
      </w:pPr>
    </w:p>
    <w:p w:rsidR="00C25A06" w:rsidRDefault="00C25A06" w:rsidP="00DA115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 avaliações durante o ano letivo de 202</w:t>
      </w:r>
      <w:r w:rsidR="009833B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deverão levar em conta os objetivos e habilidades efetivamente oferecidos as crianças/estudantes, considerando o contexto excepcional da pandemia, com o objetivo de evitar o aumento da reprovação e da evasão na Educação Básica. </w:t>
      </w:r>
      <w:r w:rsidR="000F7D9D">
        <w:rPr>
          <w:rFonts w:ascii="Arial" w:hAnsi="Arial" w:cs="Arial"/>
        </w:rPr>
        <w:t>As realizações das avaliações devem preconizar</w:t>
      </w:r>
      <w:r>
        <w:rPr>
          <w:rFonts w:ascii="Arial" w:hAnsi="Arial" w:cs="Arial"/>
        </w:rPr>
        <w:t xml:space="preserve"> o caráter qualitativo, respeitando as determinações sobre o distanciame</w:t>
      </w:r>
      <w:r w:rsidR="003D178F">
        <w:rPr>
          <w:rFonts w:ascii="Arial" w:hAnsi="Arial" w:cs="Arial"/>
        </w:rPr>
        <w:t>nto social</w:t>
      </w:r>
      <w:r w:rsidR="00F75FAB">
        <w:rPr>
          <w:rFonts w:ascii="Arial" w:hAnsi="Arial" w:cs="Arial"/>
        </w:rPr>
        <w:t>.</w:t>
      </w:r>
    </w:p>
    <w:p w:rsidR="00985B3A" w:rsidRDefault="00985B3A" w:rsidP="00DA115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Concernente ao sistema avaliativo</w:t>
      </w:r>
      <w:r w:rsidR="003D178F">
        <w:rPr>
          <w:rFonts w:ascii="Arial" w:hAnsi="Arial" w:cs="Arial"/>
        </w:rPr>
        <w:t>,</w:t>
      </w:r>
      <w:r w:rsidR="00933A60">
        <w:rPr>
          <w:rFonts w:ascii="Arial" w:hAnsi="Arial" w:cs="Arial"/>
        </w:rPr>
        <w:t xml:space="preserve"> e</w:t>
      </w:r>
      <w:r w:rsidR="003D17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considerando a </w:t>
      </w:r>
      <w:r w:rsidR="003D178F">
        <w:rPr>
          <w:rFonts w:ascii="Arial" w:hAnsi="Arial" w:cs="Arial"/>
        </w:rPr>
        <w:t>sistema híbrido</w:t>
      </w:r>
      <w:r>
        <w:rPr>
          <w:rFonts w:ascii="Arial" w:hAnsi="Arial" w:cs="Arial"/>
        </w:rPr>
        <w:t xml:space="preserve"> em função da Pandemia do COVID, no âmbito do Sistema Municipal de Ensino de Paulo Bento e a </w:t>
      </w:r>
      <w:r>
        <w:rPr>
          <w:rFonts w:ascii="Arial" w:hAnsi="Arial" w:cs="Arial"/>
        </w:rPr>
        <w:lastRenderedPageBreak/>
        <w:t>legislação Municipal, Estadual e Federal referente à pandemia e as atividades p</w:t>
      </w:r>
      <w:r w:rsidR="009101AA">
        <w:rPr>
          <w:rFonts w:ascii="Arial" w:hAnsi="Arial" w:cs="Arial"/>
        </w:rPr>
        <w:t>edagógicas. A forma avaliativa no caso da adoção das aulas em formato híbrido e/ou a distância para</w:t>
      </w:r>
      <w:r>
        <w:rPr>
          <w:rFonts w:ascii="Arial" w:hAnsi="Arial" w:cs="Arial"/>
        </w:rPr>
        <w:t xml:space="preserve"> ano letivo de 202</w:t>
      </w:r>
      <w:r w:rsidR="00933A60">
        <w:rPr>
          <w:rFonts w:ascii="Arial" w:hAnsi="Arial" w:cs="Arial"/>
        </w:rPr>
        <w:t>2</w:t>
      </w:r>
      <w:r w:rsidR="009101AA">
        <w:rPr>
          <w:rFonts w:ascii="Arial" w:hAnsi="Arial" w:cs="Arial"/>
        </w:rPr>
        <w:t>, serão adotados os seguintes critérios</w:t>
      </w:r>
      <w:r>
        <w:rPr>
          <w:rFonts w:ascii="Arial" w:hAnsi="Arial" w:cs="Arial"/>
        </w:rPr>
        <w:t>:</w:t>
      </w:r>
    </w:p>
    <w:p w:rsidR="00985B3A" w:rsidRDefault="00985B3A" w:rsidP="00985B3A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Educação Infantil: </w:t>
      </w:r>
      <w:r w:rsidR="003D178F">
        <w:rPr>
          <w:rFonts w:ascii="Arial" w:hAnsi="Arial" w:cs="Arial"/>
        </w:rPr>
        <w:t>Duas avaliações</w:t>
      </w:r>
      <w:r>
        <w:rPr>
          <w:rFonts w:ascii="Arial" w:hAnsi="Arial" w:cs="Arial"/>
        </w:rPr>
        <w:t xml:space="preserve"> que englobará</w:t>
      </w:r>
      <w:r w:rsidR="003D178F">
        <w:rPr>
          <w:rFonts w:ascii="Arial" w:hAnsi="Arial" w:cs="Arial"/>
        </w:rPr>
        <w:t>, o ensino de cada período semestral</w:t>
      </w:r>
      <w:r>
        <w:rPr>
          <w:rFonts w:ascii="Arial" w:hAnsi="Arial" w:cs="Arial"/>
        </w:rPr>
        <w:t xml:space="preserve"> </w:t>
      </w:r>
      <w:r w:rsidR="003D178F">
        <w:rPr>
          <w:rFonts w:ascii="Arial" w:hAnsi="Arial" w:cs="Arial"/>
        </w:rPr>
        <w:t>relativo ao</w:t>
      </w:r>
      <w:r>
        <w:rPr>
          <w:rFonts w:ascii="Arial" w:hAnsi="Arial" w:cs="Arial"/>
        </w:rPr>
        <w:t xml:space="preserve"> ano letivo de 202</w:t>
      </w:r>
      <w:r w:rsidR="009101AA">
        <w:rPr>
          <w:rFonts w:ascii="Arial" w:hAnsi="Arial" w:cs="Arial"/>
        </w:rPr>
        <w:t>2</w:t>
      </w:r>
      <w:r>
        <w:rPr>
          <w:rFonts w:ascii="Arial" w:hAnsi="Arial" w:cs="Arial"/>
        </w:rPr>
        <w:t>, de acordo com o regimento escolar.</w:t>
      </w:r>
    </w:p>
    <w:p w:rsidR="00985B3A" w:rsidRPr="00985B3A" w:rsidRDefault="00985B3A" w:rsidP="00985B3A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Ensino Fundamental: Duas avaliações que englobarão todo o ano letivo de 202</w:t>
      </w:r>
      <w:r w:rsidR="009101A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de acordo com o regimento escolar, e abrangência </w:t>
      </w:r>
      <w:r w:rsidR="003D178F">
        <w:rPr>
          <w:rFonts w:ascii="Arial" w:hAnsi="Arial" w:cs="Arial"/>
        </w:rPr>
        <w:t>contextual</w:t>
      </w:r>
      <w:r>
        <w:rPr>
          <w:rFonts w:ascii="Arial" w:hAnsi="Arial" w:cs="Arial"/>
        </w:rPr>
        <w:t xml:space="preserve"> das temáticas pedagógicas restringir-se-ão uma a cada semestre respectivamente.</w:t>
      </w:r>
    </w:p>
    <w:p w:rsidR="009101AA" w:rsidRDefault="009101AA" w:rsidP="00DA115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função de no início do presente ano de letivo de 2022, o Sistema Municipal de Ensino adotar a modalidade presencial de aulas nas escolas. As avaliação obedecerão restritamente ao preconizado no Regimento Escolar dos Educandários, que foi aprovado pelo Conselho Municipal de Educação.</w:t>
      </w:r>
    </w:p>
    <w:p w:rsidR="00D51FCE" w:rsidRPr="0074255F" w:rsidRDefault="0074255F" w:rsidP="0074255F">
      <w:pPr>
        <w:pStyle w:val="Ttulo1"/>
        <w:jc w:val="both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4" w:name="_Toc96412872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15. </w:t>
      </w:r>
      <w:r w:rsidR="00D51FCE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ESTRATÉGIAS PARA CONTROLE DE FREQUÊNCIA DOS ALUNOS</w:t>
      </w:r>
      <w:bookmarkEnd w:id="14"/>
    </w:p>
    <w:p w:rsidR="0074255F" w:rsidRDefault="0074255F" w:rsidP="0007374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B361D" w:rsidRPr="00C25A06" w:rsidRDefault="002363AC" w:rsidP="0007374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de aulas totalmente a distância, o</w:t>
      </w:r>
      <w:r w:rsidR="00842321" w:rsidRPr="00C25A06">
        <w:rPr>
          <w:rFonts w:ascii="Arial" w:hAnsi="Arial" w:cs="Arial"/>
        </w:rPr>
        <w:t>s</w:t>
      </w:r>
      <w:r w:rsidR="00D51FCE" w:rsidRPr="00C25A06">
        <w:rPr>
          <w:rFonts w:ascii="Arial" w:hAnsi="Arial" w:cs="Arial"/>
        </w:rPr>
        <w:t xml:space="preserve"> professores </w:t>
      </w:r>
      <w:r w:rsidR="00842321" w:rsidRPr="00C25A06">
        <w:rPr>
          <w:rFonts w:ascii="Arial" w:hAnsi="Arial" w:cs="Arial"/>
        </w:rPr>
        <w:t>deverão organizar</w:t>
      </w:r>
      <w:r w:rsidR="00D51FCE" w:rsidRPr="00C25A06">
        <w:rPr>
          <w:rFonts w:ascii="Arial" w:hAnsi="Arial" w:cs="Arial"/>
        </w:rPr>
        <w:t xml:space="preserve"> uma ficha de registro da participação dos estudantes</w:t>
      </w:r>
      <w:r w:rsidR="00470D3A">
        <w:rPr>
          <w:rFonts w:ascii="Arial" w:hAnsi="Arial" w:cs="Arial"/>
        </w:rPr>
        <w:t xml:space="preserve"> (modelo em anexo)</w:t>
      </w:r>
      <w:r w:rsidR="00D51FCE" w:rsidRPr="00C25A06">
        <w:rPr>
          <w:rFonts w:ascii="Arial" w:hAnsi="Arial" w:cs="Arial"/>
        </w:rPr>
        <w:t>, inferida a partir da realização das atividades</w:t>
      </w:r>
      <w:r w:rsidR="00957864" w:rsidRPr="00C25A06">
        <w:rPr>
          <w:rFonts w:ascii="Arial" w:hAnsi="Arial" w:cs="Arial"/>
        </w:rPr>
        <w:t xml:space="preserve"> </w:t>
      </w:r>
      <w:r w:rsidR="00D51FCE" w:rsidRPr="00C25A06">
        <w:rPr>
          <w:rFonts w:ascii="Arial" w:hAnsi="Arial" w:cs="Arial"/>
        </w:rPr>
        <w:t>entregues</w:t>
      </w:r>
      <w:r w:rsidR="008C2B76" w:rsidRPr="00C25A06">
        <w:rPr>
          <w:rFonts w:ascii="Arial" w:hAnsi="Arial" w:cs="Arial"/>
        </w:rPr>
        <w:t xml:space="preserve"> e recolhidas (</w:t>
      </w:r>
      <w:r w:rsidR="00957864" w:rsidRPr="00C25A06">
        <w:rPr>
          <w:rFonts w:ascii="Arial" w:hAnsi="Arial" w:cs="Arial"/>
        </w:rPr>
        <w:t>atividades não presenciais avaliativas</w:t>
      </w:r>
      <w:r w:rsidR="002B6A3E" w:rsidRPr="00C25A06">
        <w:rPr>
          <w:rFonts w:ascii="Arial" w:hAnsi="Arial" w:cs="Arial"/>
        </w:rPr>
        <w:t xml:space="preserve"> </w:t>
      </w:r>
      <w:r w:rsidR="00D51FCE" w:rsidRPr="00C25A06">
        <w:rPr>
          <w:rFonts w:ascii="Arial" w:hAnsi="Arial" w:cs="Arial"/>
        </w:rPr>
        <w:t xml:space="preserve">durante o período de </w:t>
      </w:r>
      <w:r w:rsidR="008C2B76" w:rsidRPr="00C25A06">
        <w:rPr>
          <w:rFonts w:ascii="Arial" w:hAnsi="Arial" w:cs="Arial"/>
        </w:rPr>
        <w:t>suspensão das aulas</w:t>
      </w:r>
      <w:r w:rsidR="00D51FCE" w:rsidRPr="00C25A06">
        <w:rPr>
          <w:rFonts w:ascii="Arial" w:hAnsi="Arial" w:cs="Arial"/>
        </w:rPr>
        <w:t xml:space="preserve"> com apresentação digital ou física), relacionadas aos planejamentos de estudo encaminhados pela escola.</w:t>
      </w:r>
    </w:p>
    <w:p w:rsidR="00842321" w:rsidRPr="00C25A06" w:rsidRDefault="00C25A06" w:rsidP="00073749">
      <w:pPr>
        <w:spacing w:line="360" w:lineRule="auto"/>
        <w:ind w:firstLine="708"/>
        <w:jc w:val="both"/>
        <w:rPr>
          <w:rFonts w:ascii="Arial" w:hAnsi="Arial" w:cs="Arial"/>
        </w:rPr>
      </w:pPr>
      <w:r w:rsidRPr="00C25A06">
        <w:rPr>
          <w:rFonts w:ascii="Arial" w:hAnsi="Arial" w:cs="Arial"/>
        </w:rPr>
        <w:t>Além de acomp</w:t>
      </w:r>
      <w:r w:rsidR="00842321" w:rsidRPr="00C25A06">
        <w:rPr>
          <w:rFonts w:ascii="Arial" w:hAnsi="Arial" w:cs="Arial"/>
        </w:rPr>
        <w:t xml:space="preserve">anhamento </w:t>
      </w:r>
      <w:r w:rsidRPr="00C25A06">
        <w:rPr>
          <w:rFonts w:ascii="Arial" w:hAnsi="Arial" w:cs="Arial"/>
        </w:rPr>
        <w:t xml:space="preserve">e registro </w:t>
      </w:r>
      <w:r w:rsidR="00842321" w:rsidRPr="00C25A06">
        <w:rPr>
          <w:rFonts w:ascii="Arial" w:hAnsi="Arial" w:cs="Arial"/>
        </w:rPr>
        <w:t xml:space="preserve">diário </w:t>
      </w:r>
      <w:r w:rsidRPr="00C25A06">
        <w:rPr>
          <w:rFonts w:ascii="Arial" w:hAnsi="Arial" w:cs="Arial"/>
        </w:rPr>
        <w:t>da interação das crianças/estudantes na realização das atividades enviadas através de forma impressa e/ou virtual.</w:t>
      </w:r>
    </w:p>
    <w:p w:rsidR="00D51FCE" w:rsidRPr="00C25A06" w:rsidRDefault="00D51FCE" w:rsidP="00074966">
      <w:pPr>
        <w:spacing w:line="360" w:lineRule="auto"/>
        <w:ind w:firstLine="360"/>
        <w:jc w:val="both"/>
        <w:rPr>
          <w:rFonts w:ascii="Arial" w:hAnsi="Arial" w:cs="Arial"/>
        </w:rPr>
      </w:pPr>
      <w:r w:rsidRPr="00C25A06">
        <w:rPr>
          <w:rFonts w:ascii="Arial" w:hAnsi="Arial" w:cs="Arial"/>
        </w:rPr>
        <w:t>Critérios que poderão ser usados:</w:t>
      </w:r>
    </w:p>
    <w:p w:rsidR="00FB361D" w:rsidRPr="00C25A06" w:rsidRDefault="00FB361D" w:rsidP="00C67D8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C25A06">
        <w:rPr>
          <w:rFonts w:ascii="Arial" w:hAnsi="Arial" w:cs="Arial"/>
        </w:rPr>
        <w:t>Interação</w:t>
      </w:r>
      <w:r w:rsidR="00D51FCE" w:rsidRPr="00C25A06">
        <w:rPr>
          <w:rFonts w:ascii="Arial" w:hAnsi="Arial" w:cs="Arial"/>
        </w:rPr>
        <w:t xml:space="preserve"> do </w:t>
      </w:r>
      <w:r w:rsidR="001355C6" w:rsidRPr="00C25A06">
        <w:rPr>
          <w:rFonts w:ascii="Arial" w:hAnsi="Arial" w:cs="Arial"/>
        </w:rPr>
        <w:t>estudante</w:t>
      </w:r>
      <w:r w:rsidR="008C2B76" w:rsidRPr="00C25A06">
        <w:rPr>
          <w:rFonts w:ascii="Arial" w:hAnsi="Arial" w:cs="Arial"/>
        </w:rPr>
        <w:t>,</w:t>
      </w:r>
      <w:r w:rsidR="00C25A06" w:rsidRPr="00C25A06">
        <w:rPr>
          <w:rFonts w:ascii="Arial" w:hAnsi="Arial" w:cs="Arial"/>
        </w:rPr>
        <w:t xml:space="preserve"> </w:t>
      </w:r>
      <w:r w:rsidR="00F54889">
        <w:rPr>
          <w:rFonts w:ascii="Arial" w:hAnsi="Arial" w:cs="Arial"/>
        </w:rPr>
        <w:t>no grupo de WhatsA</w:t>
      </w:r>
      <w:r w:rsidR="00D51FCE" w:rsidRPr="00C25A06">
        <w:rPr>
          <w:rFonts w:ascii="Arial" w:hAnsi="Arial" w:cs="Arial"/>
        </w:rPr>
        <w:t xml:space="preserve">pp da turma </w:t>
      </w:r>
      <w:r w:rsidR="008C2B76" w:rsidRPr="00C25A06">
        <w:rPr>
          <w:rFonts w:ascii="Arial" w:hAnsi="Arial" w:cs="Arial"/>
        </w:rPr>
        <w:t xml:space="preserve">quando possível </w:t>
      </w:r>
      <w:r w:rsidR="00D51FCE" w:rsidRPr="00C25A06">
        <w:rPr>
          <w:rFonts w:ascii="Arial" w:hAnsi="Arial" w:cs="Arial"/>
        </w:rPr>
        <w:t>ou outras formas propostas pelo professor;</w:t>
      </w:r>
    </w:p>
    <w:p w:rsidR="00C67D8D" w:rsidRPr="00C25A06" w:rsidRDefault="009101AA" w:rsidP="00073749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51FCE" w:rsidRPr="00C25A06">
        <w:rPr>
          <w:rFonts w:ascii="Arial" w:hAnsi="Arial" w:cs="Arial"/>
        </w:rPr>
        <w:t xml:space="preserve"> realização das atividades e o envio de comprovantes (fotos,</w:t>
      </w:r>
      <w:r w:rsidR="00842321" w:rsidRPr="00C25A06">
        <w:rPr>
          <w:rFonts w:ascii="Arial" w:hAnsi="Arial" w:cs="Arial"/>
        </w:rPr>
        <w:t xml:space="preserve"> vídeos,</w:t>
      </w:r>
      <w:r w:rsidR="00D51FCE" w:rsidRPr="00C25A06">
        <w:rPr>
          <w:rFonts w:ascii="Arial" w:hAnsi="Arial" w:cs="Arial"/>
        </w:rPr>
        <w:t xml:space="preserve"> e-mails).</w:t>
      </w:r>
    </w:p>
    <w:p w:rsidR="00D51FCE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5" w:name="_Toc96412873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16. R</w:t>
      </w:r>
      <w:r w:rsidR="00D51FCE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ECUPERAÇÃO/REFORÇO NO RETORNO DAS ATIVIDADES PRESENCIAIS</w:t>
      </w:r>
      <w:bookmarkEnd w:id="15"/>
    </w:p>
    <w:p w:rsidR="0074255F" w:rsidRDefault="0074255F" w:rsidP="0074255F">
      <w:pPr>
        <w:rPr>
          <w:lang w:val="pt-PT" w:eastAsia="pt-PT" w:bidi="pt-PT"/>
        </w:rPr>
      </w:pPr>
    </w:p>
    <w:p w:rsidR="0074255F" w:rsidRPr="0074255F" w:rsidRDefault="0074255F" w:rsidP="0074255F">
      <w:pPr>
        <w:rPr>
          <w:lang w:val="pt-PT" w:eastAsia="pt-PT" w:bidi="pt-PT"/>
        </w:rPr>
      </w:pPr>
    </w:p>
    <w:p w:rsidR="00C67D8D" w:rsidRPr="00E5184C" w:rsidRDefault="00D51FCE" w:rsidP="00E5184C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color w:val="000000" w:themeColor="text1"/>
        </w:rPr>
        <w:t>No retorno às aulas presenciais</w:t>
      </w:r>
      <w:r w:rsidR="001355C6">
        <w:rPr>
          <w:rFonts w:ascii="Arial" w:hAnsi="Arial" w:cs="Arial"/>
          <w:color w:val="000000" w:themeColor="text1"/>
        </w:rPr>
        <w:t>,</w:t>
      </w:r>
      <w:r w:rsidRPr="00386F3B">
        <w:rPr>
          <w:rFonts w:ascii="Arial" w:hAnsi="Arial" w:cs="Arial"/>
          <w:color w:val="000000" w:themeColor="text1"/>
        </w:rPr>
        <w:t xml:space="preserve"> será realizada uma </w:t>
      </w:r>
      <w:r w:rsidRPr="00F54889">
        <w:rPr>
          <w:rFonts w:ascii="Arial" w:hAnsi="Arial" w:cs="Arial"/>
          <w:color w:val="000000" w:themeColor="text1"/>
        </w:rPr>
        <w:t>avaliação diagnóstica</w:t>
      </w:r>
      <w:r w:rsidRPr="00386F3B">
        <w:rPr>
          <w:rFonts w:ascii="Arial" w:hAnsi="Arial" w:cs="Arial"/>
          <w:color w:val="000000" w:themeColor="text1"/>
        </w:rPr>
        <w:t xml:space="preserve"> de cada estudante por meio da observação do desenvolvimento em relação </w:t>
      </w:r>
      <w:r w:rsidR="00AE6C42">
        <w:rPr>
          <w:rFonts w:ascii="Arial" w:hAnsi="Arial" w:cs="Arial"/>
          <w:color w:val="000000" w:themeColor="text1"/>
        </w:rPr>
        <w:t xml:space="preserve">aos objetivos </w:t>
      </w:r>
      <w:r w:rsidR="00AE6C42">
        <w:rPr>
          <w:rFonts w:ascii="Arial" w:hAnsi="Arial" w:cs="Arial"/>
          <w:color w:val="000000" w:themeColor="text1"/>
        </w:rPr>
        <w:lastRenderedPageBreak/>
        <w:t>de aprendizagem que buscou-se</w:t>
      </w:r>
      <w:r w:rsidRPr="00386F3B">
        <w:rPr>
          <w:rFonts w:ascii="Arial" w:hAnsi="Arial" w:cs="Arial"/>
          <w:color w:val="000000" w:themeColor="text1"/>
        </w:rPr>
        <w:t xml:space="preserve"> desenvolver com as atividades pedagógicas não presenciais</w:t>
      </w:r>
      <w:r w:rsidR="00AE6C42">
        <w:rPr>
          <w:rFonts w:ascii="Arial" w:hAnsi="Arial" w:cs="Arial"/>
          <w:color w:val="000000" w:themeColor="text1"/>
        </w:rPr>
        <w:t>,</w:t>
      </w:r>
      <w:r w:rsidRPr="00386F3B">
        <w:rPr>
          <w:rFonts w:ascii="Arial" w:hAnsi="Arial" w:cs="Arial"/>
          <w:color w:val="000000" w:themeColor="text1"/>
        </w:rPr>
        <w:t xml:space="preserve"> </w:t>
      </w:r>
      <w:r w:rsidR="00AE6C42">
        <w:rPr>
          <w:rFonts w:ascii="Arial" w:hAnsi="Arial" w:cs="Arial"/>
          <w:color w:val="000000" w:themeColor="text1"/>
        </w:rPr>
        <w:t xml:space="preserve">será </w:t>
      </w:r>
      <w:r w:rsidRPr="00386F3B">
        <w:rPr>
          <w:rFonts w:ascii="Arial" w:hAnsi="Arial" w:cs="Arial"/>
          <w:color w:val="000000" w:themeColor="text1"/>
        </w:rPr>
        <w:t xml:space="preserve">construído um </w:t>
      </w:r>
      <w:r w:rsidRPr="00FB361D">
        <w:rPr>
          <w:rFonts w:ascii="Arial" w:hAnsi="Arial" w:cs="Arial"/>
          <w:color w:val="000000" w:themeColor="text1"/>
        </w:rPr>
        <w:t>programa de recuperação,</w:t>
      </w:r>
      <w:r w:rsidRPr="00386F3B">
        <w:rPr>
          <w:rFonts w:ascii="Arial" w:hAnsi="Arial" w:cs="Arial"/>
          <w:color w:val="000000" w:themeColor="text1"/>
        </w:rPr>
        <w:t xml:space="preserve"> caso seja necessário, para que todas as crianças</w:t>
      </w:r>
      <w:r w:rsidR="007536B1" w:rsidRPr="00386F3B">
        <w:rPr>
          <w:rFonts w:ascii="Arial" w:hAnsi="Arial" w:cs="Arial"/>
          <w:color w:val="000000" w:themeColor="text1"/>
        </w:rPr>
        <w:t>/estudantes</w:t>
      </w:r>
      <w:r w:rsidRPr="00386F3B">
        <w:rPr>
          <w:rFonts w:ascii="Arial" w:hAnsi="Arial" w:cs="Arial"/>
          <w:color w:val="000000" w:themeColor="text1"/>
        </w:rPr>
        <w:t xml:space="preserve"> possam desenvolver as habilidades e conhecimentos básicos de cada ano escolar. </w:t>
      </w:r>
    </w:p>
    <w:p w:rsidR="00D51FCE" w:rsidRPr="0074255F" w:rsidRDefault="0074255F" w:rsidP="0074255F">
      <w:pPr>
        <w:pStyle w:val="Ttulo1"/>
        <w:jc w:val="both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6" w:name="_Toc96412874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17.</w:t>
      </w:r>
      <w:r w:rsidR="00D51FCE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 FORMAÇÃO DE PROFESSOR NO PERÍODO DE REGIME ESPECIAL</w:t>
      </w:r>
      <w:bookmarkEnd w:id="16"/>
    </w:p>
    <w:p w:rsidR="0074255F" w:rsidRDefault="0074255F" w:rsidP="00E5184C">
      <w:pPr>
        <w:pStyle w:val="PargrafodaLista"/>
        <w:widowControl w:val="0"/>
        <w:tabs>
          <w:tab w:val="left" w:pos="1142"/>
        </w:tabs>
        <w:autoSpaceDE w:val="0"/>
        <w:autoSpaceDN w:val="0"/>
        <w:spacing w:line="360" w:lineRule="auto"/>
        <w:ind w:left="0" w:right="231" w:firstLine="709"/>
        <w:contextualSpacing w:val="0"/>
        <w:jc w:val="both"/>
        <w:rPr>
          <w:rFonts w:ascii="Arial" w:hAnsi="Arial" w:cs="Arial"/>
        </w:rPr>
      </w:pPr>
    </w:p>
    <w:p w:rsidR="001C48A9" w:rsidRDefault="001C48A9" w:rsidP="00E5184C">
      <w:pPr>
        <w:pStyle w:val="PargrafodaLista"/>
        <w:widowControl w:val="0"/>
        <w:tabs>
          <w:tab w:val="left" w:pos="1142"/>
        </w:tabs>
        <w:autoSpaceDE w:val="0"/>
        <w:autoSpaceDN w:val="0"/>
        <w:spacing w:line="360" w:lineRule="auto"/>
        <w:ind w:left="0" w:right="231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51FCE" w:rsidRPr="00386F3B">
        <w:rPr>
          <w:rFonts w:ascii="Arial" w:hAnsi="Arial" w:cs="Arial"/>
        </w:rPr>
        <w:t xml:space="preserve"> formação continuada de </w:t>
      </w:r>
      <w:r w:rsidR="00E5184C">
        <w:rPr>
          <w:rFonts w:ascii="Arial" w:hAnsi="Arial" w:cs="Arial"/>
          <w:spacing w:val="-4"/>
        </w:rPr>
        <w:t>professores de Educação Infantil e Ensino F</w:t>
      </w:r>
      <w:r w:rsidR="00D51FCE" w:rsidRPr="00386F3B">
        <w:rPr>
          <w:rFonts w:ascii="Arial" w:hAnsi="Arial" w:cs="Arial"/>
          <w:spacing w:val="-4"/>
        </w:rPr>
        <w:t xml:space="preserve">undamental </w:t>
      </w:r>
      <w:r w:rsidR="00D51FCE" w:rsidRPr="00386F3B">
        <w:rPr>
          <w:rFonts w:ascii="Arial" w:hAnsi="Arial" w:cs="Arial"/>
        </w:rPr>
        <w:t>acontecerá</w:t>
      </w:r>
      <w:r>
        <w:rPr>
          <w:rFonts w:ascii="Arial" w:hAnsi="Arial" w:cs="Arial"/>
        </w:rPr>
        <w:t>, mensalmen</w:t>
      </w:r>
      <w:r w:rsidR="00063514">
        <w:rPr>
          <w:rFonts w:ascii="Arial" w:hAnsi="Arial" w:cs="Arial"/>
        </w:rPr>
        <w:t>te durante o ano letivo de 2022</w:t>
      </w:r>
      <w:r w:rsidR="00A426F4">
        <w:rPr>
          <w:rFonts w:ascii="Arial" w:hAnsi="Arial" w:cs="Arial"/>
        </w:rPr>
        <w:t>, por meio de assessoria pedagógica.</w:t>
      </w:r>
    </w:p>
    <w:p w:rsidR="00D51FCE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7" w:name="_Toc96412875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18. </w:t>
      </w:r>
      <w:r w:rsidR="00D51FCE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 DIVULGAÇÃO</w:t>
      </w:r>
      <w:r w:rsidR="000F7D9D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 </w:t>
      </w:r>
      <w:r w:rsidR="00D51FCE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DO PLANO DE AÇÃO</w:t>
      </w:r>
      <w:bookmarkEnd w:id="17"/>
    </w:p>
    <w:p w:rsidR="0074255F" w:rsidRDefault="0074255F" w:rsidP="0074255F">
      <w:pPr>
        <w:rPr>
          <w:lang w:val="pt-PT" w:eastAsia="pt-PT" w:bidi="pt-PT"/>
        </w:rPr>
      </w:pPr>
    </w:p>
    <w:p w:rsidR="0074255F" w:rsidRPr="0074255F" w:rsidRDefault="0074255F" w:rsidP="0074255F">
      <w:pPr>
        <w:rPr>
          <w:lang w:val="pt-PT" w:eastAsia="pt-PT" w:bidi="pt-PT"/>
        </w:rPr>
      </w:pPr>
    </w:p>
    <w:p w:rsidR="00D51FCE" w:rsidRPr="00386F3B" w:rsidRDefault="00D51FCE" w:rsidP="00C67D8D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lang w:val="pt-PT" w:eastAsia="pt-PT" w:bidi="pt-PT"/>
        </w:rPr>
      </w:pPr>
      <w:r w:rsidRPr="00386F3B">
        <w:rPr>
          <w:rFonts w:ascii="Arial" w:hAnsi="Arial" w:cs="Arial"/>
          <w:b/>
          <w:lang w:val="pt-PT" w:eastAsia="pt-PT" w:bidi="pt-PT"/>
        </w:rPr>
        <w:tab/>
      </w:r>
      <w:r w:rsidRPr="00386F3B">
        <w:rPr>
          <w:rFonts w:ascii="Arial" w:hAnsi="Arial" w:cs="Arial"/>
          <w:lang w:val="pt-PT" w:eastAsia="pt-PT" w:bidi="pt-PT"/>
        </w:rPr>
        <w:t xml:space="preserve">A Secretaria Municipal de Educação </w:t>
      </w:r>
      <w:r w:rsidR="00E5184C">
        <w:rPr>
          <w:rFonts w:ascii="Arial" w:hAnsi="Arial" w:cs="Arial"/>
          <w:lang w:val="pt-PT" w:eastAsia="pt-PT" w:bidi="pt-PT"/>
        </w:rPr>
        <w:t>fará a divulgação</w:t>
      </w:r>
      <w:r w:rsidR="000F7D9D">
        <w:rPr>
          <w:rFonts w:ascii="Arial" w:hAnsi="Arial" w:cs="Arial"/>
          <w:lang w:val="pt-PT" w:eastAsia="pt-PT" w:bidi="pt-PT"/>
        </w:rPr>
        <w:t xml:space="preserve"> </w:t>
      </w:r>
      <w:r w:rsidR="00E5184C">
        <w:rPr>
          <w:rFonts w:ascii="Arial" w:hAnsi="Arial" w:cs="Arial"/>
          <w:lang w:val="pt-PT" w:eastAsia="pt-PT" w:bidi="pt-PT"/>
        </w:rPr>
        <w:t>d</w:t>
      </w:r>
      <w:r w:rsidRPr="00386F3B">
        <w:rPr>
          <w:rFonts w:ascii="Arial" w:hAnsi="Arial" w:cs="Arial"/>
          <w:lang w:val="pt-PT" w:eastAsia="pt-PT" w:bidi="pt-PT"/>
        </w:rPr>
        <w:t>o Plano de</w:t>
      </w:r>
      <w:r w:rsidR="00E5184C">
        <w:rPr>
          <w:rFonts w:ascii="Arial" w:hAnsi="Arial" w:cs="Arial"/>
          <w:lang w:val="pt-PT" w:eastAsia="pt-PT" w:bidi="pt-PT"/>
        </w:rPr>
        <w:t xml:space="preserve"> Ação para a Comunidade Escolar publicando no q</w:t>
      </w:r>
      <w:r w:rsidRPr="00386F3B">
        <w:rPr>
          <w:rFonts w:ascii="Arial" w:hAnsi="Arial" w:cs="Arial"/>
          <w:lang w:val="pt-PT" w:eastAsia="pt-PT" w:bidi="pt-PT"/>
        </w:rPr>
        <w:t>uadr</w:t>
      </w:r>
      <w:r w:rsidR="00E5184C">
        <w:rPr>
          <w:rFonts w:ascii="Arial" w:hAnsi="Arial" w:cs="Arial"/>
          <w:lang w:val="pt-PT" w:eastAsia="pt-PT" w:bidi="pt-PT"/>
        </w:rPr>
        <w:t>o m</w:t>
      </w:r>
      <w:r w:rsidR="002C3976" w:rsidRPr="00386F3B">
        <w:rPr>
          <w:rFonts w:ascii="Arial" w:hAnsi="Arial" w:cs="Arial"/>
          <w:lang w:val="pt-PT" w:eastAsia="pt-PT" w:bidi="pt-PT"/>
        </w:rPr>
        <w:t>ural da prefeitura;</w:t>
      </w:r>
      <w:r w:rsidR="000F7D9D">
        <w:rPr>
          <w:rFonts w:ascii="Arial" w:hAnsi="Arial" w:cs="Arial"/>
          <w:lang w:val="pt-PT" w:eastAsia="pt-PT" w:bidi="pt-PT"/>
        </w:rPr>
        <w:t xml:space="preserve"> </w:t>
      </w:r>
      <w:r w:rsidRPr="00386F3B">
        <w:rPr>
          <w:rFonts w:ascii="Arial" w:hAnsi="Arial" w:cs="Arial"/>
          <w:lang w:val="pt-PT" w:eastAsia="pt-PT" w:bidi="pt-PT"/>
        </w:rPr>
        <w:t>no site da Prefeitura Municipal de Educação;</w:t>
      </w:r>
      <w:r w:rsidR="000F7D9D">
        <w:rPr>
          <w:rFonts w:ascii="Arial" w:hAnsi="Arial" w:cs="Arial"/>
          <w:lang w:val="pt-PT" w:eastAsia="pt-PT" w:bidi="pt-PT"/>
        </w:rPr>
        <w:t xml:space="preserve"> </w:t>
      </w:r>
      <w:r w:rsidRPr="00386F3B">
        <w:rPr>
          <w:rFonts w:ascii="Arial" w:hAnsi="Arial" w:cs="Arial"/>
          <w:lang w:val="pt-PT" w:eastAsia="pt-PT" w:bidi="pt-PT"/>
        </w:rPr>
        <w:t>enca</w:t>
      </w:r>
      <w:r w:rsidR="002C3976" w:rsidRPr="00386F3B">
        <w:rPr>
          <w:rFonts w:ascii="Arial" w:hAnsi="Arial" w:cs="Arial"/>
          <w:lang w:val="pt-PT" w:eastAsia="pt-PT" w:bidi="pt-PT"/>
        </w:rPr>
        <w:t xml:space="preserve">minhando </w:t>
      </w:r>
      <w:r w:rsidR="00E5184C">
        <w:rPr>
          <w:rFonts w:ascii="Arial" w:hAnsi="Arial" w:cs="Arial"/>
          <w:lang w:val="pt-PT" w:eastAsia="pt-PT" w:bidi="pt-PT"/>
        </w:rPr>
        <w:t xml:space="preserve">de </w:t>
      </w:r>
      <w:r w:rsidR="002C3976" w:rsidRPr="00386F3B">
        <w:rPr>
          <w:rFonts w:ascii="Arial" w:hAnsi="Arial" w:cs="Arial"/>
          <w:lang w:val="pt-PT" w:eastAsia="pt-PT" w:bidi="pt-PT"/>
        </w:rPr>
        <w:t>cópia</w:t>
      </w:r>
      <w:r w:rsidR="00E5184C">
        <w:rPr>
          <w:rFonts w:ascii="Arial" w:hAnsi="Arial" w:cs="Arial"/>
          <w:lang w:val="pt-PT" w:eastAsia="pt-PT" w:bidi="pt-PT"/>
        </w:rPr>
        <w:t xml:space="preserve"> para as e</w:t>
      </w:r>
      <w:r w:rsidR="002C3976" w:rsidRPr="00386F3B">
        <w:rPr>
          <w:rFonts w:ascii="Arial" w:hAnsi="Arial" w:cs="Arial"/>
          <w:lang w:val="pt-PT" w:eastAsia="pt-PT" w:bidi="pt-PT"/>
        </w:rPr>
        <w:t>scolas do Sistema</w:t>
      </w:r>
      <w:r w:rsidRPr="00386F3B">
        <w:rPr>
          <w:rFonts w:ascii="Arial" w:hAnsi="Arial" w:cs="Arial"/>
          <w:lang w:val="pt-PT" w:eastAsia="pt-PT" w:bidi="pt-PT"/>
        </w:rPr>
        <w:t xml:space="preserve"> Municipal de Ensino, e estas por sua v</w:t>
      </w:r>
      <w:r w:rsidR="00E5184C">
        <w:rPr>
          <w:rFonts w:ascii="Arial" w:hAnsi="Arial" w:cs="Arial"/>
          <w:lang w:val="pt-PT" w:eastAsia="pt-PT" w:bidi="pt-PT"/>
        </w:rPr>
        <w:t>ez ficam incubidas de divulgar o mesmo</w:t>
      </w:r>
      <w:r w:rsidRPr="00386F3B">
        <w:rPr>
          <w:rFonts w:ascii="Arial" w:hAnsi="Arial" w:cs="Arial"/>
          <w:lang w:val="pt-PT" w:eastAsia="pt-PT" w:bidi="pt-PT"/>
        </w:rPr>
        <w:t xml:space="preserve"> juntos aos professores, </w:t>
      </w:r>
      <w:r w:rsidR="000F7D9D">
        <w:rPr>
          <w:rFonts w:ascii="Arial" w:hAnsi="Arial" w:cs="Arial"/>
          <w:lang w:val="pt-PT" w:eastAsia="pt-PT" w:bidi="pt-PT"/>
        </w:rPr>
        <w:t>estudantes</w:t>
      </w:r>
      <w:r w:rsidRPr="00386F3B">
        <w:rPr>
          <w:rFonts w:ascii="Arial" w:hAnsi="Arial" w:cs="Arial"/>
          <w:lang w:val="pt-PT" w:eastAsia="pt-PT" w:bidi="pt-PT"/>
        </w:rPr>
        <w:t xml:space="preserve"> e pais/responsáveis.</w:t>
      </w:r>
    </w:p>
    <w:p w:rsidR="00D51FCE" w:rsidRPr="00386F3B" w:rsidRDefault="00D51FCE" w:rsidP="00C67D8D">
      <w:pPr>
        <w:widowControl w:val="0"/>
        <w:autoSpaceDE w:val="0"/>
        <w:autoSpaceDN w:val="0"/>
        <w:jc w:val="both"/>
        <w:rPr>
          <w:rFonts w:ascii="Arial" w:hAnsi="Arial" w:cs="Arial"/>
          <w:lang w:val="pt-PT" w:eastAsia="pt-PT" w:bidi="pt-PT"/>
        </w:rPr>
      </w:pPr>
    </w:p>
    <w:p w:rsidR="00D51FCE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8" w:name="_Toc96412876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19. </w:t>
      </w:r>
      <w:r w:rsidR="00E5184C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CONSIDERAÇÕES FINAIS</w:t>
      </w:r>
      <w:bookmarkEnd w:id="18"/>
    </w:p>
    <w:p w:rsidR="0074255F" w:rsidRDefault="0074255F" w:rsidP="0074255F">
      <w:pPr>
        <w:rPr>
          <w:lang w:val="pt-PT" w:eastAsia="pt-PT" w:bidi="pt-PT"/>
        </w:rPr>
      </w:pPr>
    </w:p>
    <w:p w:rsidR="0074255F" w:rsidRPr="0074255F" w:rsidRDefault="0074255F" w:rsidP="0074255F">
      <w:pPr>
        <w:rPr>
          <w:lang w:val="pt-PT" w:eastAsia="pt-PT" w:bidi="pt-PT"/>
        </w:rPr>
      </w:pPr>
    </w:p>
    <w:p w:rsidR="00D51FCE" w:rsidRPr="00386F3B" w:rsidRDefault="00063514" w:rsidP="00C67D8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Tendo em vista que foi atenuada a gravidade da pandemia por COVID e o retorno das aulas em formato presencial</w:t>
      </w:r>
      <w:r w:rsidR="008778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letivo de 2022, é impreterível buscar mitigar os danos causados na aprendizagem dos estudantes. P</w:t>
      </w:r>
      <w:r w:rsidR="00D51FCE" w:rsidRPr="00386F3B">
        <w:rPr>
          <w:rFonts w:ascii="Arial" w:hAnsi="Arial" w:cs="Arial"/>
        </w:rPr>
        <w:t xml:space="preserve">ensar na recuperação da carga horária </w:t>
      </w:r>
      <w:r>
        <w:rPr>
          <w:rFonts w:ascii="Arial" w:hAnsi="Arial" w:cs="Arial"/>
        </w:rPr>
        <w:t xml:space="preserve">e </w:t>
      </w:r>
      <w:r w:rsidR="00D51FCE" w:rsidRPr="00386F3B">
        <w:rPr>
          <w:rFonts w:ascii="Arial" w:hAnsi="Arial" w:cs="Arial"/>
        </w:rPr>
        <w:t xml:space="preserve"> </w:t>
      </w:r>
      <w:r w:rsidR="004204A8">
        <w:rPr>
          <w:rFonts w:ascii="Arial" w:hAnsi="Arial" w:cs="Arial"/>
        </w:rPr>
        <w:t xml:space="preserve">organizar-se para </w:t>
      </w:r>
      <w:r w:rsidR="00D51FCE" w:rsidRPr="00386F3B">
        <w:rPr>
          <w:rFonts w:ascii="Arial" w:hAnsi="Arial" w:cs="Arial"/>
        </w:rPr>
        <w:t>garantir aprendizagens</w:t>
      </w:r>
      <w:r>
        <w:rPr>
          <w:rFonts w:ascii="Arial" w:hAnsi="Arial" w:cs="Arial"/>
        </w:rPr>
        <w:t xml:space="preserve"> qualitativas</w:t>
      </w:r>
      <w:r w:rsidR="00D51FCE" w:rsidRPr="00386F3B">
        <w:rPr>
          <w:rFonts w:ascii="Arial" w:hAnsi="Arial" w:cs="Arial"/>
        </w:rPr>
        <w:t xml:space="preserve">, respeitando a forma </w:t>
      </w:r>
      <w:r w:rsidR="004204A8">
        <w:rPr>
          <w:rFonts w:ascii="Arial" w:hAnsi="Arial" w:cs="Arial"/>
        </w:rPr>
        <w:t xml:space="preserve">e a </w:t>
      </w:r>
      <w:r w:rsidR="00D51FCE" w:rsidRPr="00386F3B">
        <w:rPr>
          <w:rFonts w:ascii="Arial" w:hAnsi="Arial" w:cs="Arial"/>
        </w:rPr>
        <w:t xml:space="preserve">etapa </w:t>
      </w:r>
      <w:r w:rsidR="004204A8">
        <w:rPr>
          <w:rFonts w:ascii="Arial" w:hAnsi="Arial" w:cs="Arial"/>
        </w:rPr>
        <w:t>em que cada criança/estudante se encontra em seu desenvolvimento cognitivo</w:t>
      </w:r>
      <w:r>
        <w:rPr>
          <w:rFonts w:ascii="Arial" w:hAnsi="Arial" w:cs="Arial"/>
        </w:rPr>
        <w:t>.</w:t>
      </w:r>
    </w:p>
    <w:p w:rsidR="00063514" w:rsidRPr="00386F3B" w:rsidRDefault="00D51FCE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color w:val="000000" w:themeColor="text1"/>
        </w:rPr>
        <w:t xml:space="preserve">As orientações </w:t>
      </w:r>
      <w:r w:rsidR="004204A8">
        <w:rPr>
          <w:rFonts w:ascii="Arial" w:hAnsi="Arial" w:cs="Arial"/>
          <w:color w:val="000000" w:themeColor="text1"/>
        </w:rPr>
        <w:t xml:space="preserve">apresentadas </w:t>
      </w:r>
      <w:r w:rsidR="00877846">
        <w:rPr>
          <w:rFonts w:ascii="Arial" w:hAnsi="Arial" w:cs="Arial"/>
          <w:color w:val="000000" w:themeColor="text1"/>
        </w:rPr>
        <w:t>no P</w:t>
      </w:r>
      <w:r w:rsidR="004204A8">
        <w:rPr>
          <w:rFonts w:ascii="Arial" w:hAnsi="Arial" w:cs="Arial"/>
          <w:color w:val="000000" w:themeColor="text1"/>
        </w:rPr>
        <w:t xml:space="preserve">lano </w:t>
      </w:r>
      <w:r w:rsidRPr="00386F3B">
        <w:rPr>
          <w:rFonts w:ascii="Arial" w:hAnsi="Arial" w:cs="Arial"/>
          <w:color w:val="000000" w:themeColor="text1"/>
        </w:rPr>
        <w:t>para realização de atividades pedagógicas não presenciais</w:t>
      </w:r>
      <w:r w:rsidR="004204A8">
        <w:rPr>
          <w:rFonts w:ascii="Arial" w:hAnsi="Arial" w:cs="Arial"/>
          <w:color w:val="000000" w:themeColor="text1"/>
        </w:rPr>
        <w:t xml:space="preserve"> e</w:t>
      </w:r>
      <w:r w:rsidRPr="00386F3B">
        <w:rPr>
          <w:rFonts w:ascii="Arial" w:hAnsi="Arial" w:cs="Arial"/>
          <w:color w:val="000000" w:themeColor="text1"/>
        </w:rPr>
        <w:t xml:space="preserve"> para reorganização dos calendários escolares devem </w:t>
      </w:r>
      <w:r w:rsidR="00877846">
        <w:rPr>
          <w:rFonts w:ascii="Arial" w:hAnsi="Arial" w:cs="Arial"/>
          <w:color w:val="000000" w:themeColor="text1"/>
        </w:rPr>
        <w:t>ser consideradas como sugestões. Ao</w:t>
      </w:r>
      <w:r w:rsidR="004204A8">
        <w:rPr>
          <w:rFonts w:ascii="Arial" w:hAnsi="Arial" w:cs="Arial"/>
          <w:color w:val="000000" w:themeColor="text1"/>
        </w:rPr>
        <w:t xml:space="preserve"> longo do desenvolvimento do </w:t>
      </w:r>
      <w:r w:rsidR="00877846">
        <w:rPr>
          <w:rFonts w:ascii="Arial" w:hAnsi="Arial" w:cs="Arial"/>
          <w:color w:val="000000" w:themeColor="text1"/>
        </w:rPr>
        <w:t>P</w:t>
      </w:r>
      <w:r w:rsidR="004204A8">
        <w:rPr>
          <w:rFonts w:ascii="Arial" w:hAnsi="Arial" w:cs="Arial"/>
          <w:color w:val="000000" w:themeColor="text1"/>
        </w:rPr>
        <w:t>lano</w:t>
      </w:r>
      <w:r w:rsidR="00877846">
        <w:rPr>
          <w:rFonts w:ascii="Arial" w:hAnsi="Arial" w:cs="Arial"/>
          <w:color w:val="000000" w:themeColor="text1"/>
        </w:rPr>
        <w:t>,</w:t>
      </w:r>
      <w:r w:rsidR="004204A8">
        <w:rPr>
          <w:rFonts w:ascii="Arial" w:hAnsi="Arial" w:cs="Arial"/>
          <w:color w:val="000000" w:themeColor="text1"/>
        </w:rPr>
        <w:t xml:space="preserve"> novas e melhores alternativas surgirão, podendo ser</w:t>
      </w:r>
      <w:r w:rsidR="00877846">
        <w:rPr>
          <w:rFonts w:ascii="Arial" w:hAnsi="Arial" w:cs="Arial"/>
          <w:color w:val="000000" w:themeColor="text1"/>
        </w:rPr>
        <w:t>em</w:t>
      </w:r>
      <w:r w:rsidR="004204A8">
        <w:rPr>
          <w:rFonts w:ascii="Arial" w:hAnsi="Arial" w:cs="Arial"/>
          <w:color w:val="000000" w:themeColor="text1"/>
        </w:rPr>
        <w:t xml:space="preserve"> adotadas como</w:t>
      </w:r>
      <w:r w:rsidR="00AE6C42">
        <w:rPr>
          <w:rFonts w:ascii="Arial" w:hAnsi="Arial" w:cs="Arial"/>
          <w:color w:val="000000" w:themeColor="text1"/>
        </w:rPr>
        <w:t xml:space="preserve"> </w:t>
      </w:r>
      <w:r w:rsidR="00877846">
        <w:rPr>
          <w:rFonts w:ascii="Arial" w:hAnsi="Arial" w:cs="Arial"/>
          <w:color w:val="000000" w:themeColor="text1"/>
        </w:rPr>
        <w:t>medi</w:t>
      </w:r>
      <w:r w:rsidR="00480FBD">
        <w:rPr>
          <w:rFonts w:ascii="Arial" w:hAnsi="Arial" w:cs="Arial"/>
          <w:color w:val="000000" w:themeColor="text1"/>
        </w:rPr>
        <w:t>d</w:t>
      </w:r>
      <w:r w:rsidR="00877846">
        <w:rPr>
          <w:rFonts w:ascii="Arial" w:hAnsi="Arial" w:cs="Arial"/>
          <w:color w:val="000000" w:themeColor="text1"/>
        </w:rPr>
        <w:t>as mais</w:t>
      </w:r>
      <w:r w:rsidRPr="00386F3B">
        <w:rPr>
          <w:rFonts w:ascii="Arial" w:hAnsi="Arial" w:cs="Arial"/>
          <w:color w:val="000000" w:themeColor="text1"/>
        </w:rPr>
        <w:t xml:space="preserve"> assertivas. </w:t>
      </w:r>
      <w:r w:rsidR="00877846">
        <w:rPr>
          <w:rFonts w:ascii="Arial" w:hAnsi="Arial" w:cs="Arial"/>
          <w:color w:val="000000" w:themeColor="text1"/>
        </w:rPr>
        <w:t>Deve</w:t>
      </w:r>
      <w:r w:rsidRPr="00386F3B">
        <w:rPr>
          <w:rFonts w:ascii="Arial" w:hAnsi="Arial" w:cs="Arial"/>
          <w:color w:val="000000" w:themeColor="text1"/>
        </w:rPr>
        <w:t xml:space="preserve"> ser levado em consideração o atendimento dos objetivos de aprendizagem e o desenvolvimento das comp</w:t>
      </w:r>
      <w:r w:rsidR="004204A8">
        <w:rPr>
          <w:rFonts w:ascii="Arial" w:hAnsi="Arial" w:cs="Arial"/>
          <w:color w:val="000000" w:themeColor="text1"/>
        </w:rPr>
        <w:t>etências a serem alcançados pela</w:t>
      </w:r>
      <w:r w:rsidRPr="00386F3B">
        <w:rPr>
          <w:rFonts w:ascii="Arial" w:hAnsi="Arial" w:cs="Arial"/>
          <w:color w:val="000000" w:themeColor="text1"/>
        </w:rPr>
        <w:t xml:space="preserve">s </w:t>
      </w:r>
      <w:r w:rsidR="004204A8">
        <w:rPr>
          <w:rFonts w:ascii="Arial" w:hAnsi="Arial" w:cs="Arial"/>
          <w:color w:val="000000" w:themeColor="text1"/>
        </w:rPr>
        <w:t>crianças/</w:t>
      </w:r>
      <w:r w:rsidRPr="00386F3B">
        <w:rPr>
          <w:rFonts w:ascii="Arial" w:hAnsi="Arial" w:cs="Arial"/>
          <w:color w:val="000000" w:themeColor="text1"/>
        </w:rPr>
        <w:t xml:space="preserve">estudantes </w:t>
      </w:r>
      <w:r w:rsidR="004204A8">
        <w:rPr>
          <w:rFonts w:ascii="Arial" w:hAnsi="Arial" w:cs="Arial"/>
          <w:color w:val="000000" w:themeColor="text1"/>
        </w:rPr>
        <w:t>nas atuais</w:t>
      </w:r>
      <w:r w:rsidRPr="00386F3B">
        <w:rPr>
          <w:rFonts w:ascii="Arial" w:hAnsi="Arial" w:cs="Arial"/>
          <w:color w:val="000000" w:themeColor="text1"/>
        </w:rPr>
        <w:t xml:space="preserve"> circunstâncias </w:t>
      </w:r>
      <w:r w:rsidR="004204A8">
        <w:rPr>
          <w:rFonts w:ascii="Arial" w:hAnsi="Arial" w:cs="Arial"/>
          <w:color w:val="000000" w:themeColor="text1"/>
        </w:rPr>
        <w:t xml:space="preserve">e </w:t>
      </w:r>
      <w:r w:rsidRPr="00386F3B">
        <w:rPr>
          <w:rFonts w:ascii="Arial" w:hAnsi="Arial" w:cs="Arial"/>
          <w:color w:val="000000" w:themeColor="text1"/>
        </w:rPr>
        <w:t>excepcion</w:t>
      </w:r>
      <w:r w:rsidR="00877846">
        <w:rPr>
          <w:rFonts w:ascii="Arial" w:hAnsi="Arial" w:cs="Arial"/>
          <w:color w:val="000000" w:themeColor="text1"/>
        </w:rPr>
        <w:t>alidades</w:t>
      </w:r>
      <w:r w:rsidRPr="00386F3B">
        <w:rPr>
          <w:rFonts w:ascii="Arial" w:hAnsi="Arial" w:cs="Arial"/>
          <w:color w:val="000000" w:themeColor="text1"/>
        </w:rPr>
        <w:t xml:space="preserve"> provocadas pela </w:t>
      </w:r>
      <w:r w:rsidRPr="00386F3B">
        <w:rPr>
          <w:rFonts w:ascii="Arial" w:hAnsi="Arial" w:cs="Arial"/>
          <w:color w:val="000000" w:themeColor="text1"/>
        </w:rPr>
        <w:lastRenderedPageBreak/>
        <w:t>Pandemia.</w:t>
      </w:r>
      <w:r w:rsidR="00063514">
        <w:rPr>
          <w:rFonts w:ascii="Arial" w:hAnsi="Arial" w:cs="Arial"/>
          <w:color w:val="000000" w:themeColor="text1"/>
        </w:rPr>
        <w:t xml:space="preserve"> Bem como em função do retorno presencial das aulas no Sistema Municipal e Ensino para o ano letivo de 2022, serão adotadas as prerrogativas pedagógicas devidamente elencadas e embasadas nos Regimentos Escolares e Planos Políticos Pedagógicos das Escolas.</w:t>
      </w:r>
    </w:p>
    <w:p w:rsidR="00CD643F" w:rsidRDefault="004204A8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Por fim, todos sabemos que o</w:t>
      </w:r>
      <w:r w:rsidR="00D51FCE" w:rsidRPr="00386F3B">
        <w:rPr>
          <w:rFonts w:ascii="Arial" w:hAnsi="Arial" w:cs="Arial"/>
          <w:color w:val="000000" w:themeColor="text1"/>
        </w:rPr>
        <w:t xml:space="preserve"> momento é </w:t>
      </w:r>
      <w:r>
        <w:rPr>
          <w:rFonts w:ascii="Arial" w:hAnsi="Arial" w:cs="Arial"/>
          <w:color w:val="000000" w:themeColor="text1"/>
        </w:rPr>
        <w:t>de muitos desafios e incertezas,</w:t>
      </w:r>
      <w:r w:rsidR="00AE6C4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pois e</w:t>
      </w:r>
      <w:r w:rsidR="00D51FCE" w:rsidRPr="00386F3B">
        <w:rPr>
          <w:rFonts w:ascii="Arial" w:hAnsi="Arial" w:cs="Arial"/>
          <w:color w:val="000000" w:themeColor="text1"/>
        </w:rPr>
        <w:t xml:space="preserve">stamos </w:t>
      </w:r>
      <w:r w:rsidRPr="00386F3B">
        <w:rPr>
          <w:rFonts w:ascii="Arial" w:hAnsi="Arial" w:cs="Arial"/>
          <w:color w:val="000000" w:themeColor="text1"/>
        </w:rPr>
        <w:t>percorrendo</w:t>
      </w:r>
      <w:r w:rsidR="00D51FCE" w:rsidRPr="00386F3B">
        <w:rPr>
          <w:rFonts w:ascii="Arial" w:hAnsi="Arial" w:cs="Arial"/>
          <w:color w:val="000000" w:themeColor="text1"/>
        </w:rPr>
        <w:t xml:space="preserve"> um caminho nunca trilhado, enfrentando desafios diferentes dos que </w:t>
      </w:r>
      <w:r>
        <w:rPr>
          <w:rFonts w:ascii="Arial" w:hAnsi="Arial" w:cs="Arial"/>
          <w:color w:val="000000" w:themeColor="text1"/>
        </w:rPr>
        <w:t xml:space="preserve">já havíamos </w:t>
      </w:r>
      <w:r w:rsidR="00D51FCE" w:rsidRPr="00386F3B">
        <w:rPr>
          <w:rFonts w:ascii="Arial" w:hAnsi="Arial" w:cs="Arial"/>
          <w:color w:val="000000" w:themeColor="text1"/>
        </w:rPr>
        <w:t>enfrent</w:t>
      </w:r>
      <w:r w:rsidR="00F14C31">
        <w:rPr>
          <w:rFonts w:ascii="Arial" w:hAnsi="Arial" w:cs="Arial"/>
          <w:color w:val="000000" w:themeColor="text1"/>
        </w:rPr>
        <w:t>ado</w:t>
      </w:r>
      <w:r w:rsidR="00D51FCE" w:rsidRPr="00386F3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em nosso contexto escolar</w:t>
      </w:r>
      <w:r w:rsidR="00D51FCE" w:rsidRPr="00386F3B">
        <w:rPr>
          <w:rFonts w:ascii="Arial" w:hAnsi="Arial" w:cs="Arial"/>
          <w:color w:val="000000" w:themeColor="text1"/>
        </w:rPr>
        <w:t xml:space="preserve">. </w:t>
      </w:r>
      <w:r w:rsidR="00877846">
        <w:rPr>
          <w:rFonts w:ascii="Arial" w:hAnsi="Arial" w:cs="Arial"/>
          <w:color w:val="000000" w:themeColor="text1"/>
        </w:rPr>
        <w:t>Desafios estes devem serem</w:t>
      </w:r>
      <w:r w:rsidR="00CD643F">
        <w:rPr>
          <w:rFonts w:ascii="Arial" w:hAnsi="Arial" w:cs="Arial"/>
          <w:color w:val="000000" w:themeColor="text1"/>
        </w:rPr>
        <w:t xml:space="preserve"> </w:t>
      </w:r>
      <w:r w:rsidR="00F14C31">
        <w:rPr>
          <w:rFonts w:ascii="Arial" w:hAnsi="Arial" w:cs="Arial"/>
          <w:color w:val="000000" w:themeColor="text1"/>
        </w:rPr>
        <w:t xml:space="preserve">encarados </w:t>
      </w:r>
      <w:r w:rsidR="00D51FCE" w:rsidRPr="00386F3B">
        <w:rPr>
          <w:rFonts w:ascii="Arial" w:hAnsi="Arial" w:cs="Arial"/>
          <w:color w:val="000000" w:themeColor="text1"/>
        </w:rPr>
        <w:t>com profissionalismo, cooperação, di</w:t>
      </w:r>
      <w:r w:rsidR="00CD643F">
        <w:rPr>
          <w:rFonts w:ascii="Arial" w:hAnsi="Arial" w:cs="Arial"/>
          <w:color w:val="000000" w:themeColor="text1"/>
        </w:rPr>
        <w:t>namismo, criatividade, empatia,</w:t>
      </w:r>
      <w:r w:rsidR="00D51FCE" w:rsidRPr="00386F3B">
        <w:rPr>
          <w:rFonts w:ascii="Arial" w:hAnsi="Arial" w:cs="Arial"/>
          <w:color w:val="000000" w:themeColor="text1"/>
        </w:rPr>
        <w:t xml:space="preserve"> sensibilidade</w:t>
      </w:r>
      <w:r w:rsidR="00CD643F">
        <w:rPr>
          <w:rFonts w:ascii="Arial" w:hAnsi="Arial" w:cs="Arial"/>
          <w:color w:val="000000" w:themeColor="text1"/>
        </w:rPr>
        <w:t xml:space="preserve"> e esperança </w:t>
      </w:r>
      <w:r w:rsidR="00F14C31">
        <w:rPr>
          <w:rFonts w:ascii="Arial" w:hAnsi="Arial" w:cs="Arial"/>
          <w:color w:val="000000" w:themeColor="text1"/>
        </w:rPr>
        <w:t>em</w:t>
      </w:r>
      <w:r w:rsidR="00CD643F">
        <w:rPr>
          <w:rFonts w:ascii="Arial" w:hAnsi="Arial" w:cs="Arial"/>
          <w:color w:val="000000" w:themeColor="text1"/>
        </w:rPr>
        <w:t xml:space="preserve"> dias melhores</w:t>
      </w:r>
      <w:r w:rsidR="00D51FCE" w:rsidRPr="00386F3B">
        <w:rPr>
          <w:rFonts w:ascii="Arial" w:hAnsi="Arial" w:cs="Arial"/>
          <w:color w:val="000000" w:themeColor="text1"/>
        </w:rPr>
        <w:t>.</w:t>
      </w:r>
    </w:p>
    <w:p w:rsidR="00D51FCE" w:rsidRDefault="00D51FCE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922A78" w:rsidRDefault="00922A78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832A40" w:rsidRDefault="00832A40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832A40" w:rsidRDefault="00832A40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832A40" w:rsidRDefault="00832A40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832A40" w:rsidRDefault="00832A40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832A40" w:rsidRDefault="00832A40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832A40" w:rsidRDefault="00832A40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832A40" w:rsidRDefault="00832A40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832A40" w:rsidRDefault="00832A40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832A40" w:rsidRDefault="00832A40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063514" w:rsidRDefault="00063514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8779D4" w:rsidRDefault="008779D4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8779D4" w:rsidRDefault="008779D4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8779D4" w:rsidRDefault="008779D4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8779D4" w:rsidRDefault="008779D4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8779D4" w:rsidRDefault="008779D4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8779D4" w:rsidRDefault="008779D4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8779D4" w:rsidRDefault="008779D4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8779D4" w:rsidRDefault="008779D4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063514" w:rsidRDefault="00063514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877846" w:rsidRDefault="00877846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877846" w:rsidRDefault="00877846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D51FCE" w:rsidRDefault="00D51FCE" w:rsidP="0074255F">
      <w:pPr>
        <w:pStyle w:val="Ttulo1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9" w:name="_Hlk40595798"/>
      <w:bookmarkStart w:id="20" w:name="_Toc96412877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lastRenderedPageBreak/>
        <w:t>REFERÊNCIAS</w:t>
      </w:r>
      <w:bookmarkEnd w:id="20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 </w:t>
      </w:r>
    </w:p>
    <w:p w:rsidR="0074255F" w:rsidRPr="0074255F" w:rsidRDefault="0074255F" w:rsidP="0074255F">
      <w:pPr>
        <w:rPr>
          <w:lang w:val="pt-PT" w:eastAsia="pt-PT" w:bidi="pt-PT"/>
        </w:rPr>
      </w:pPr>
    </w:p>
    <w:p w:rsidR="00D51FCE" w:rsidRPr="00386F3B" w:rsidRDefault="00D51FCE" w:rsidP="00C67D8D">
      <w:pPr>
        <w:widowControl w:val="0"/>
        <w:autoSpaceDE w:val="0"/>
        <w:autoSpaceDN w:val="0"/>
        <w:jc w:val="both"/>
        <w:rPr>
          <w:rFonts w:ascii="Arial" w:hAnsi="Arial" w:cs="Arial"/>
          <w:lang w:val="pt-PT" w:eastAsia="pt-PT" w:bidi="pt-PT"/>
        </w:rPr>
      </w:pPr>
    </w:p>
    <w:p w:rsidR="00D51FCE" w:rsidRPr="00386F3B" w:rsidRDefault="00D51FCE" w:rsidP="00CD643F">
      <w:pPr>
        <w:pStyle w:val="Recuodecorpodetexto21"/>
        <w:ind w:firstLine="0"/>
        <w:jc w:val="left"/>
        <w:rPr>
          <w:rFonts w:ascii="Arial" w:hAnsi="Arial" w:cs="Arial"/>
        </w:rPr>
      </w:pPr>
      <w:r w:rsidRPr="00386F3B">
        <w:rPr>
          <w:rFonts w:ascii="Arial" w:hAnsi="Arial" w:cs="Arial"/>
          <w:lang w:val="pt-PT" w:eastAsia="pt-PT" w:bidi="pt-PT"/>
        </w:rPr>
        <w:t>BRASIL</w:t>
      </w:r>
      <w:r w:rsidRPr="00386F3B">
        <w:rPr>
          <w:rFonts w:ascii="Arial" w:hAnsi="Arial" w:cs="Arial"/>
          <w:bCs/>
        </w:rPr>
        <w:t xml:space="preserve">. </w:t>
      </w:r>
      <w:r w:rsidRPr="00386F3B">
        <w:rPr>
          <w:rFonts w:ascii="Arial" w:hAnsi="Arial" w:cs="Arial"/>
          <w:b/>
        </w:rPr>
        <w:t>Constituição da República Federativa do Brasil 1988</w:t>
      </w:r>
      <w:r w:rsidRPr="00386F3B">
        <w:rPr>
          <w:rFonts w:ascii="Arial" w:hAnsi="Arial" w:cs="Arial"/>
        </w:rPr>
        <w:t>. Brasília/DF, 2020.</w:t>
      </w:r>
    </w:p>
    <w:p w:rsidR="00D51FCE" w:rsidRPr="00386F3B" w:rsidRDefault="00D51FCE" w:rsidP="00CD643F">
      <w:pPr>
        <w:pStyle w:val="Recuodecorpodetexto21"/>
        <w:ind w:firstLine="0"/>
        <w:jc w:val="left"/>
        <w:rPr>
          <w:rFonts w:ascii="Arial" w:hAnsi="Arial" w:cs="Arial"/>
        </w:rPr>
      </w:pPr>
    </w:p>
    <w:p w:rsidR="00D51FCE" w:rsidRPr="00386F3B" w:rsidRDefault="00D51FCE" w:rsidP="00CD643F">
      <w:pPr>
        <w:pStyle w:val="Recuodecorpodetexto21"/>
        <w:ind w:firstLine="0"/>
        <w:jc w:val="left"/>
        <w:rPr>
          <w:rFonts w:ascii="Arial" w:hAnsi="Arial" w:cs="Arial"/>
        </w:rPr>
      </w:pPr>
      <w:r w:rsidRPr="00386F3B">
        <w:rPr>
          <w:rFonts w:ascii="Arial" w:hAnsi="Arial" w:cs="Arial"/>
          <w:bCs/>
        </w:rPr>
        <w:t xml:space="preserve">______. </w:t>
      </w:r>
      <w:r w:rsidRPr="00386F3B">
        <w:rPr>
          <w:rFonts w:ascii="Arial" w:hAnsi="Arial" w:cs="Arial"/>
        </w:rPr>
        <w:t xml:space="preserve">Ministério da Educação e Cultura. </w:t>
      </w:r>
      <w:r w:rsidRPr="00386F3B">
        <w:rPr>
          <w:rFonts w:ascii="Arial" w:hAnsi="Arial" w:cs="Arial"/>
          <w:b/>
        </w:rPr>
        <w:t>Lei de Diretrizes e Bases da Educação</w:t>
      </w:r>
      <w:r w:rsidRPr="00386F3B">
        <w:rPr>
          <w:rFonts w:ascii="Arial" w:hAnsi="Arial" w:cs="Arial"/>
        </w:rPr>
        <w:t>: Lei n. 9.394/96. Brasília/DF, 2020.</w:t>
      </w:r>
    </w:p>
    <w:p w:rsidR="00D51FCE" w:rsidRPr="00386F3B" w:rsidRDefault="00D51FCE" w:rsidP="00CD643F">
      <w:pPr>
        <w:pStyle w:val="Recuodecorpodetexto21"/>
        <w:ind w:firstLine="0"/>
        <w:jc w:val="left"/>
        <w:rPr>
          <w:rFonts w:ascii="Arial" w:hAnsi="Arial" w:cs="Arial"/>
        </w:rPr>
      </w:pPr>
    </w:p>
    <w:p w:rsidR="00D51FCE" w:rsidRPr="00386F3B" w:rsidRDefault="00D51FCE" w:rsidP="00CD643F">
      <w:pPr>
        <w:pStyle w:val="Recuodecorpodetexto21"/>
        <w:ind w:firstLine="0"/>
        <w:jc w:val="left"/>
        <w:rPr>
          <w:rFonts w:ascii="Arial" w:hAnsi="Arial" w:cs="Arial"/>
        </w:rPr>
      </w:pPr>
      <w:r w:rsidRPr="00386F3B">
        <w:rPr>
          <w:rFonts w:ascii="Arial" w:hAnsi="Arial" w:cs="Arial"/>
        </w:rPr>
        <w:t>______. Ministério da Educação.</w:t>
      </w:r>
      <w:r w:rsidRPr="00386F3B">
        <w:rPr>
          <w:rFonts w:ascii="Arial" w:hAnsi="Arial" w:cs="Arial"/>
          <w:b/>
        </w:rPr>
        <w:t xml:space="preserve"> Base Nacional Comum Curricular – BNCC</w:t>
      </w:r>
      <w:r w:rsidRPr="00386F3B">
        <w:rPr>
          <w:rFonts w:ascii="Arial" w:hAnsi="Arial" w:cs="Arial"/>
        </w:rPr>
        <w:t>, MEC/SEB. Brasília/DF,</w:t>
      </w:r>
      <w:r w:rsidR="00AE6C42">
        <w:rPr>
          <w:rFonts w:ascii="Arial" w:hAnsi="Arial" w:cs="Arial"/>
        </w:rPr>
        <w:t xml:space="preserve"> </w:t>
      </w:r>
      <w:r w:rsidRPr="00386F3B">
        <w:rPr>
          <w:rFonts w:ascii="Arial" w:hAnsi="Arial" w:cs="Arial"/>
        </w:rPr>
        <w:t>2017.</w:t>
      </w:r>
    </w:p>
    <w:p w:rsidR="00D51FCE" w:rsidRPr="00386F3B" w:rsidRDefault="00D51FCE" w:rsidP="00CD643F">
      <w:pPr>
        <w:rPr>
          <w:rFonts w:ascii="Arial" w:hAnsi="Arial" w:cs="Arial"/>
          <w:bCs/>
        </w:rPr>
      </w:pPr>
    </w:p>
    <w:p w:rsidR="00D51FCE" w:rsidRPr="00386F3B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D51FCE" w:rsidRPr="00386F3B" w:rsidRDefault="00CD643F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  <w:r w:rsidRPr="00386F3B">
        <w:rPr>
          <w:rFonts w:ascii="Arial" w:hAnsi="Arial" w:cs="Arial"/>
        </w:rPr>
        <w:t>______.</w:t>
      </w:r>
      <w:r>
        <w:rPr>
          <w:rFonts w:ascii="Arial" w:hAnsi="Arial" w:cs="Arial"/>
          <w:lang w:val="pt-PT" w:eastAsia="pt-PT" w:bidi="pt-PT"/>
        </w:rPr>
        <w:t xml:space="preserve"> Ministério da Educação. </w:t>
      </w:r>
      <w:r w:rsidR="00D51FCE" w:rsidRPr="00386F3B">
        <w:rPr>
          <w:rFonts w:ascii="Arial" w:hAnsi="Arial" w:cs="Arial"/>
          <w:lang w:val="pt-PT" w:eastAsia="pt-PT" w:bidi="pt-PT"/>
        </w:rPr>
        <w:t xml:space="preserve">Conselho Nacional de Educação. </w:t>
      </w:r>
      <w:r w:rsidR="00D51FCE" w:rsidRPr="00386F3B">
        <w:rPr>
          <w:rFonts w:ascii="Arial" w:hAnsi="Arial" w:cs="Arial"/>
          <w:b/>
          <w:lang w:val="pt-PT" w:eastAsia="pt-PT" w:bidi="pt-PT"/>
        </w:rPr>
        <w:t>Nota de Esclarecimento do dia 18 de março de 2020</w:t>
      </w:r>
      <w:r w:rsidR="00D51FCE" w:rsidRPr="00386F3B">
        <w:rPr>
          <w:rFonts w:ascii="Arial" w:hAnsi="Arial" w:cs="Arial"/>
          <w:lang w:val="pt-PT" w:eastAsia="pt-PT" w:bidi="pt-PT"/>
        </w:rPr>
        <w:t>. Brasília/DF, 2020.</w:t>
      </w:r>
    </w:p>
    <w:p w:rsidR="00D51FCE" w:rsidRPr="00386F3B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D51FCE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  <w:r w:rsidRPr="00386F3B">
        <w:rPr>
          <w:rFonts w:ascii="Arial" w:hAnsi="Arial" w:cs="Arial"/>
          <w:lang w:val="pt-PT" w:eastAsia="pt-PT" w:bidi="pt-PT"/>
        </w:rPr>
        <w:t>_______. Medida Provisória Nº 934,</w:t>
      </w:r>
      <w:r w:rsidR="00AE6C42">
        <w:rPr>
          <w:rFonts w:ascii="Arial" w:hAnsi="Arial" w:cs="Arial"/>
          <w:lang w:val="pt-PT" w:eastAsia="pt-PT" w:bidi="pt-PT"/>
        </w:rPr>
        <w:t xml:space="preserve"> </w:t>
      </w:r>
      <w:r w:rsidRPr="00386F3B">
        <w:rPr>
          <w:rFonts w:ascii="Arial" w:hAnsi="Arial" w:cs="Arial"/>
          <w:lang w:val="pt-PT" w:eastAsia="pt-PT" w:bidi="pt-PT"/>
        </w:rPr>
        <w:t>que “</w:t>
      </w:r>
      <w:r w:rsidRPr="00386F3B">
        <w:rPr>
          <w:rFonts w:ascii="Arial" w:hAnsi="Arial" w:cs="Arial"/>
          <w:b/>
          <w:lang w:val="pt-PT" w:eastAsia="pt-PT" w:bidi="pt-PT"/>
        </w:rPr>
        <w:t>Estabelece normas excepionais sobre o ano letivo da educação e do ensino superior decorrentes das medidas para enfrentamento da situação de emergência de saúde pública de que trata a Lei nº 13.079, de 6 de fevereiro de 2020”</w:t>
      </w:r>
      <w:r w:rsidRPr="00386F3B">
        <w:rPr>
          <w:rFonts w:ascii="Arial" w:hAnsi="Arial" w:cs="Arial"/>
          <w:lang w:val="pt-PT" w:eastAsia="pt-PT" w:bidi="pt-PT"/>
        </w:rPr>
        <w:t>. Brasília/DF, 2020.</w:t>
      </w:r>
    </w:p>
    <w:p w:rsidR="00CD643F" w:rsidRPr="00386F3B" w:rsidRDefault="00CD643F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CD643F" w:rsidRPr="00386F3B" w:rsidRDefault="00CD643F" w:rsidP="00CD643F">
      <w:pPr>
        <w:rPr>
          <w:rFonts w:ascii="Arial" w:hAnsi="Arial" w:cs="Arial"/>
          <w:bCs/>
        </w:rPr>
      </w:pPr>
      <w:r w:rsidRPr="00386F3B">
        <w:rPr>
          <w:rFonts w:ascii="Arial" w:hAnsi="Arial" w:cs="Arial"/>
          <w:bCs/>
        </w:rPr>
        <w:t>Conselho Estadual de Educação do Rio Grande do Sul. Pareceres CEED n. 01/2020: que “</w:t>
      </w:r>
      <w:r w:rsidRPr="00386F3B">
        <w:rPr>
          <w:rFonts w:ascii="Arial" w:hAnsi="Arial" w:cs="Arial"/>
          <w:b/>
          <w:bCs/>
        </w:rPr>
        <w:t>Orienta as Instituições integrantes do Sistema Estadual de Ensino sobre o desenvolvimento das atividades escolares, excepcionalmente, enquanto permanecer as medidas de prevenção ao novo Coronavírus – COVID”.</w:t>
      </w:r>
      <w:r w:rsidRPr="00386F3B">
        <w:rPr>
          <w:rFonts w:ascii="Arial" w:hAnsi="Arial" w:cs="Arial"/>
          <w:bCs/>
        </w:rPr>
        <w:t xml:space="preserve"> Porto Alegre/RS, 2020.</w:t>
      </w:r>
    </w:p>
    <w:p w:rsidR="00D51FCE" w:rsidRPr="00386F3B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D51FCE" w:rsidRPr="00386F3B" w:rsidRDefault="00D51FCE" w:rsidP="00CD643F">
      <w:pPr>
        <w:rPr>
          <w:rFonts w:ascii="Arial" w:hAnsi="Arial" w:cs="Arial"/>
        </w:rPr>
      </w:pPr>
      <w:r w:rsidRPr="00386F3B">
        <w:rPr>
          <w:rFonts w:ascii="Arial" w:hAnsi="Arial" w:cs="Arial"/>
          <w:bCs/>
        </w:rPr>
        <w:t>Conselho Nacional de Educação</w:t>
      </w:r>
      <w:r w:rsidRPr="00386F3B">
        <w:rPr>
          <w:rFonts w:ascii="Arial" w:hAnsi="Arial" w:cs="Arial"/>
        </w:rPr>
        <w:t xml:space="preserve">. Parecer CNE/CP n. 05/2020; Parecer CNE/CEB que trata sobre a </w:t>
      </w:r>
      <w:r w:rsidRPr="00386F3B">
        <w:rPr>
          <w:rFonts w:ascii="Arial" w:hAnsi="Arial" w:cs="Arial"/>
          <w:b/>
        </w:rPr>
        <w:t>“Reorganização do Calendário Escolar e da possibilidade de cômputo de atividades não presenciais para fins de cumprimento da carga horária mínima anual, em razão da Pandemia da COVID-19</w:t>
      </w:r>
      <w:r w:rsidRPr="00386F3B">
        <w:rPr>
          <w:rFonts w:ascii="Arial" w:hAnsi="Arial" w:cs="Arial"/>
        </w:rPr>
        <w:t>”. Brasília/DF, 2020</w:t>
      </w:r>
      <w:r w:rsidR="00CD643F">
        <w:rPr>
          <w:rFonts w:ascii="Arial" w:hAnsi="Arial" w:cs="Arial"/>
        </w:rPr>
        <w:t>.</w:t>
      </w:r>
    </w:p>
    <w:p w:rsidR="00D51FCE" w:rsidRPr="00386F3B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CD643F" w:rsidRPr="00386F3B" w:rsidRDefault="00CD643F" w:rsidP="00CD643F">
      <w:pPr>
        <w:pStyle w:val="Recuodecorpodetexto21"/>
        <w:ind w:firstLine="0"/>
        <w:jc w:val="left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Secretaria Estadual de Educação do Rio Grande do Sul. </w:t>
      </w:r>
      <w:r w:rsidRPr="00386F3B">
        <w:rPr>
          <w:rFonts w:ascii="Arial" w:hAnsi="Arial" w:cs="Arial"/>
          <w:b/>
        </w:rPr>
        <w:t>Referencial Curricular Gaúcho – RCG</w:t>
      </w:r>
      <w:r w:rsidRPr="00386F3B">
        <w:rPr>
          <w:rFonts w:ascii="Arial" w:hAnsi="Arial" w:cs="Arial"/>
        </w:rPr>
        <w:t>, SEDUC. Porto Alegre/RS,2018</w:t>
      </w:r>
    </w:p>
    <w:p w:rsidR="00CD643F" w:rsidRPr="00386F3B" w:rsidRDefault="00CD643F" w:rsidP="00CD643F">
      <w:pPr>
        <w:pStyle w:val="Recuodecorpodetexto21"/>
        <w:ind w:firstLine="0"/>
        <w:jc w:val="left"/>
        <w:rPr>
          <w:rFonts w:ascii="Arial" w:hAnsi="Arial" w:cs="Arial"/>
        </w:rPr>
      </w:pPr>
    </w:p>
    <w:p w:rsidR="00CD643F" w:rsidRPr="00386F3B" w:rsidRDefault="00CD643F" w:rsidP="00CD643F">
      <w:pPr>
        <w:pStyle w:val="Recuodecorpodetexto21"/>
        <w:ind w:firstLine="0"/>
        <w:jc w:val="left"/>
        <w:rPr>
          <w:rFonts w:ascii="Arial" w:hAnsi="Arial" w:cs="Arial"/>
        </w:rPr>
      </w:pPr>
      <w:r w:rsidRPr="00386F3B">
        <w:rPr>
          <w:rFonts w:ascii="Arial" w:hAnsi="Arial" w:cs="Arial"/>
        </w:rPr>
        <w:t>Secretaria Municipal de Educação</w:t>
      </w:r>
      <w:r>
        <w:rPr>
          <w:rFonts w:ascii="Arial" w:hAnsi="Arial" w:cs="Arial"/>
        </w:rPr>
        <w:t>, Cultura, Desporto e Turismo</w:t>
      </w:r>
      <w:r w:rsidRPr="00386F3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Paulo Bento</w:t>
      </w:r>
      <w:r w:rsidRPr="00386F3B">
        <w:rPr>
          <w:rFonts w:ascii="Arial" w:hAnsi="Arial" w:cs="Arial"/>
        </w:rPr>
        <w:t xml:space="preserve">/RS. </w:t>
      </w:r>
      <w:r w:rsidRPr="00386F3B">
        <w:rPr>
          <w:rFonts w:ascii="Arial" w:hAnsi="Arial" w:cs="Arial"/>
          <w:b/>
        </w:rPr>
        <w:t>Documento Orientador do Território Municipal – DOTM</w:t>
      </w:r>
      <w:r w:rsidRPr="00386F3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Paulo Bento</w:t>
      </w:r>
      <w:r w:rsidRPr="00386F3B">
        <w:rPr>
          <w:rFonts w:ascii="Arial" w:hAnsi="Arial" w:cs="Arial"/>
        </w:rPr>
        <w:t xml:space="preserve">/RS, </w:t>
      </w:r>
      <w:r w:rsidRPr="000F7D9D">
        <w:rPr>
          <w:rFonts w:ascii="Arial" w:hAnsi="Arial" w:cs="Arial"/>
        </w:rPr>
        <w:t>2019.</w:t>
      </w:r>
    </w:p>
    <w:p w:rsidR="00D51FCE" w:rsidRPr="00386F3B" w:rsidRDefault="00D51FCE" w:rsidP="00CD643F">
      <w:pPr>
        <w:pStyle w:val="Corpodetexto"/>
      </w:pPr>
    </w:p>
    <w:p w:rsidR="00D51FCE" w:rsidRPr="00386F3B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C67D8D" w:rsidRDefault="00C67D8D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Pr="00386F3B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C67D8D" w:rsidRPr="00386F3B" w:rsidRDefault="00C67D8D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F30F9F" w:rsidRPr="0074255F" w:rsidRDefault="00D51FCE" w:rsidP="0074255F">
      <w:pPr>
        <w:pStyle w:val="Ttulo1"/>
        <w:jc w:val="center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21" w:name="_Toc96412878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lastRenderedPageBreak/>
        <w:t>ANEXOS</w:t>
      </w:r>
      <w:bookmarkEnd w:id="19"/>
      <w:bookmarkEnd w:id="21"/>
    </w:p>
    <w:p w:rsidR="002C3976" w:rsidRDefault="002C3976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Pr="00386F3B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2C3976" w:rsidRPr="00386F3B" w:rsidRDefault="002C3976" w:rsidP="00BE3E72">
      <w:pPr>
        <w:spacing w:line="360" w:lineRule="auto"/>
        <w:jc w:val="both"/>
        <w:rPr>
          <w:rFonts w:ascii="Arial" w:hAnsi="Arial" w:cs="Arial"/>
        </w:rPr>
      </w:pPr>
      <w:r w:rsidRPr="00BE3E72">
        <w:rPr>
          <w:rFonts w:ascii="Arial" w:hAnsi="Arial" w:cs="Arial"/>
          <w:b/>
        </w:rPr>
        <w:t>ANEXO I</w:t>
      </w:r>
      <w:r w:rsidRPr="00386F3B">
        <w:rPr>
          <w:rFonts w:ascii="Arial" w:hAnsi="Arial" w:cs="Arial"/>
        </w:rPr>
        <w:t xml:space="preserve"> – Roteiro planejamento da Educação Infantil</w:t>
      </w:r>
      <w:r w:rsidR="00074966">
        <w:rPr>
          <w:rFonts w:ascii="Arial" w:hAnsi="Arial" w:cs="Arial"/>
        </w:rPr>
        <w:t>.</w:t>
      </w:r>
    </w:p>
    <w:p w:rsidR="00FA5AEB" w:rsidRPr="00073749" w:rsidRDefault="002C3976" w:rsidP="00073749">
      <w:pPr>
        <w:spacing w:line="360" w:lineRule="auto"/>
        <w:jc w:val="both"/>
        <w:rPr>
          <w:rFonts w:ascii="Arial" w:hAnsi="Arial" w:cs="Arial"/>
        </w:rPr>
      </w:pPr>
      <w:r w:rsidRPr="00BE3E72">
        <w:rPr>
          <w:rFonts w:ascii="Arial" w:hAnsi="Arial" w:cs="Arial"/>
          <w:b/>
        </w:rPr>
        <w:t>ANEXO II</w:t>
      </w:r>
      <w:r w:rsidRPr="00386F3B">
        <w:rPr>
          <w:rFonts w:ascii="Arial" w:hAnsi="Arial" w:cs="Arial"/>
        </w:rPr>
        <w:t xml:space="preserve"> – Roteiro planejamento Anos Iniciais</w:t>
      </w:r>
      <w:r w:rsidR="00074966">
        <w:rPr>
          <w:rFonts w:ascii="Arial" w:hAnsi="Arial" w:cs="Arial"/>
        </w:rPr>
        <w:t>.</w:t>
      </w:r>
    </w:p>
    <w:p w:rsidR="00537411" w:rsidRPr="00B918EC" w:rsidRDefault="00537411" w:rsidP="00B918EC">
      <w:pPr>
        <w:spacing w:after="160" w:line="259" w:lineRule="auto"/>
        <w:rPr>
          <w:rFonts w:ascii="Arial" w:eastAsiaTheme="minorHAnsi" w:hAnsi="Arial" w:cs="Arial"/>
          <w:b/>
          <w:lang w:eastAsia="en-US"/>
        </w:rPr>
        <w:sectPr w:rsidR="00537411" w:rsidRPr="00B918EC" w:rsidSect="00C34712">
          <w:headerReference w:type="default" r:id="rId10"/>
          <w:footerReference w:type="default" r:id="rId11"/>
          <w:pgSz w:w="11906" w:h="16838"/>
          <w:pgMar w:top="1134" w:right="1416" w:bottom="1701" w:left="1134" w:header="709" w:footer="709" w:gutter="0"/>
          <w:cols w:space="708"/>
          <w:docGrid w:linePitch="360"/>
        </w:sectPr>
      </w:pPr>
      <w:r w:rsidRPr="00B918EC">
        <w:rPr>
          <w:rFonts w:ascii="Arial" w:eastAsiaTheme="minorHAnsi" w:hAnsi="Arial" w:cs="Arial"/>
          <w:b/>
          <w:lang w:eastAsia="en-US"/>
        </w:rPr>
        <w:t xml:space="preserve">ANEXO III </w:t>
      </w:r>
      <w:r w:rsidRPr="00B918EC">
        <w:rPr>
          <w:rFonts w:ascii="Arial" w:hAnsi="Arial" w:cs="Arial"/>
        </w:rPr>
        <w:t>– Relatório de controle de atividades enviadas para os estudantes (Educação Infantil e Ensino Fundamental).</w:t>
      </w:r>
    </w:p>
    <w:p w:rsidR="00FA5AEB" w:rsidRPr="00386F3B" w:rsidRDefault="00073749" w:rsidP="00FA5AEB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lastRenderedPageBreak/>
        <w:t>ANEXO I</w:t>
      </w:r>
      <w:bookmarkStart w:id="22" w:name="_GoBack"/>
      <w:bookmarkEnd w:id="22"/>
    </w:p>
    <w:p w:rsidR="00FA5AEB" w:rsidRPr="00386F3B" w:rsidRDefault="00FA5AEB" w:rsidP="00FA5AEB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PLANEJAMENTO DE ATIVIDADES PEDAGÓGICAS</w:t>
      </w:r>
      <w:r w:rsidR="00346E91">
        <w:rPr>
          <w:rFonts w:ascii="Arial" w:eastAsiaTheme="minorHAnsi" w:hAnsi="Arial" w:cs="Arial"/>
          <w:b/>
          <w:lang w:eastAsia="en-US"/>
        </w:rPr>
        <w:t xml:space="preserve"> A</w:t>
      </w:r>
      <w:r w:rsidR="00E5184C" w:rsidRPr="00346E91">
        <w:rPr>
          <w:rFonts w:ascii="Arial" w:eastAsiaTheme="minorHAnsi" w:hAnsi="Arial" w:cs="Arial"/>
          <w:b/>
          <w:lang w:eastAsia="en-US"/>
        </w:rPr>
        <w:t>VALIATIVAS</w:t>
      </w:r>
      <w:r w:rsidRPr="00386F3B">
        <w:rPr>
          <w:rFonts w:ascii="Arial" w:eastAsiaTheme="minorHAnsi" w:hAnsi="Arial" w:cs="Arial"/>
          <w:b/>
          <w:lang w:eastAsia="en-US"/>
        </w:rPr>
        <w:t xml:space="preserve"> NÃO PRESENCIAIS – Educação Infantil</w:t>
      </w:r>
    </w:p>
    <w:p w:rsidR="00FA5AEB" w:rsidRPr="00386F3B" w:rsidRDefault="00FA5AEB" w:rsidP="00B61D6D">
      <w:p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ESCOLA: </w:t>
      </w:r>
    </w:p>
    <w:p w:rsidR="00FA5AEB" w:rsidRPr="00386F3B" w:rsidRDefault="00FA5AEB" w:rsidP="00B61D6D">
      <w:p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PROFESSORA: </w:t>
      </w:r>
    </w:p>
    <w:p w:rsidR="00FA5AEB" w:rsidRPr="00386F3B" w:rsidRDefault="00FA5AEB" w:rsidP="00B61D6D">
      <w:p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TURMA: </w:t>
      </w:r>
    </w:p>
    <w:p w:rsidR="00FA5AEB" w:rsidRPr="00386F3B" w:rsidRDefault="00FA5AEB" w:rsidP="00B61D6D">
      <w:p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TURNO: </w:t>
      </w:r>
    </w:p>
    <w:p w:rsidR="00FA5AEB" w:rsidRPr="00386F3B" w:rsidRDefault="00FA5AEB" w:rsidP="00B61D6D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ATIVIDADES PEDAGÓGICAS NÃO PRESENCIAIS – 202</w:t>
      </w:r>
      <w:r w:rsidR="00480FBD">
        <w:rPr>
          <w:rFonts w:ascii="Arial" w:eastAsiaTheme="minorHAnsi" w:hAnsi="Arial" w:cs="Arial"/>
          <w:b/>
          <w:lang w:eastAsia="en-US"/>
        </w:rPr>
        <w:t>2</w:t>
      </w:r>
    </w:p>
    <w:tbl>
      <w:tblPr>
        <w:tblStyle w:val="Tabelacomgrade"/>
        <w:tblW w:w="0" w:type="auto"/>
        <w:tblLook w:val="04A0"/>
      </w:tblPr>
      <w:tblGrid>
        <w:gridCol w:w="963"/>
        <w:gridCol w:w="2004"/>
        <w:gridCol w:w="3096"/>
        <w:gridCol w:w="4002"/>
        <w:gridCol w:w="2190"/>
        <w:gridCol w:w="2390"/>
      </w:tblGrid>
      <w:tr w:rsidR="00FA5AEB" w:rsidRPr="00386F3B" w:rsidTr="00E90BB3"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DATA DE ENVIO</w:t>
            </w:r>
          </w:p>
        </w:tc>
        <w:tc>
          <w:tcPr>
            <w:tcW w:w="1856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CAMPO DE EXPERIÊNCIAS</w:t>
            </w: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OBJETIVO DE APRENDIZAGEM E DESENVOLVIMENTO</w:t>
            </w:r>
          </w:p>
        </w:tc>
        <w:tc>
          <w:tcPr>
            <w:tcW w:w="4002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DESCRIÇÃO DAS ATIVIDADES PROPOSTAS</w:t>
            </w: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RECURSOS UTILIZADOS</w:t>
            </w: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DURAÇÃO/CARGA HORÁRIA</w:t>
            </w:r>
          </w:p>
        </w:tc>
      </w:tr>
      <w:tr w:rsidR="00FA5AEB" w:rsidRPr="00386F3B" w:rsidTr="00E90BB3">
        <w:trPr>
          <w:trHeight w:val="429"/>
        </w:trPr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</w:tcPr>
          <w:p w:rsidR="00FA5AEB" w:rsidRPr="00386F3B" w:rsidRDefault="00FA5AEB" w:rsidP="00FA5AEB">
            <w:pPr>
              <w:widowControl w:val="0"/>
              <w:autoSpaceDE w:val="0"/>
              <w:autoSpaceDN w:val="0"/>
              <w:ind w:right="95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15"/>
        </w:trPr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</w:tcPr>
          <w:p w:rsidR="00FA5AEB" w:rsidRPr="00386F3B" w:rsidRDefault="00FA5AEB" w:rsidP="00FA5AEB">
            <w:pPr>
              <w:widowControl w:val="0"/>
              <w:autoSpaceDE w:val="0"/>
              <w:autoSpaceDN w:val="0"/>
              <w:ind w:right="96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675"/>
        </w:trPr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59"/>
        </w:trPr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ind w:right="116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59"/>
        </w:trPr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707"/>
        </w:trPr>
        <w:tc>
          <w:tcPr>
            <w:tcW w:w="13994" w:type="dxa"/>
            <w:gridSpan w:val="6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ANEXAR</w:t>
            </w:r>
            <w:r w:rsidRPr="00386F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Comprovantes da realização das atividades pelos alunos (a partir do retorno das famílias colocar algumas fotos (pequenas) das atividades enviadas pelas famílias/alunos).</w:t>
            </w:r>
          </w:p>
        </w:tc>
      </w:tr>
    </w:tbl>
    <w:p w:rsidR="00FA5AEB" w:rsidRPr="00386F3B" w:rsidRDefault="00FA5AEB" w:rsidP="00FA5AEB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</w:p>
    <w:p w:rsidR="00FA5AEB" w:rsidRPr="00386F3B" w:rsidRDefault="00FA5AEB" w:rsidP="00FA5AEB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lastRenderedPageBreak/>
        <w:t>ANEXO II</w:t>
      </w:r>
    </w:p>
    <w:p w:rsidR="00FA5AEB" w:rsidRPr="00386F3B" w:rsidRDefault="00FA5AEB" w:rsidP="00FA5AEB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PLANEJAMENTO DE ATIVIDADES PEDAGÓGICAS</w:t>
      </w:r>
      <w:r w:rsidR="00346E91">
        <w:rPr>
          <w:rFonts w:ascii="Arial" w:eastAsiaTheme="minorHAnsi" w:hAnsi="Arial" w:cs="Arial"/>
          <w:b/>
          <w:lang w:eastAsia="en-US"/>
        </w:rPr>
        <w:t xml:space="preserve"> </w:t>
      </w:r>
      <w:r w:rsidR="00E5184C" w:rsidRPr="00346E91">
        <w:rPr>
          <w:rFonts w:ascii="Arial" w:eastAsiaTheme="minorHAnsi" w:hAnsi="Arial" w:cs="Arial"/>
          <w:b/>
          <w:lang w:eastAsia="en-US"/>
        </w:rPr>
        <w:t>AVALIATIVAS</w:t>
      </w:r>
      <w:r w:rsidRPr="00386F3B">
        <w:rPr>
          <w:rFonts w:ascii="Arial" w:eastAsiaTheme="minorHAnsi" w:hAnsi="Arial" w:cs="Arial"/>
          <w:b/>
          <w:lang w:eastAsia="en-US"/>
        </w:rPr>
        <w:t xml:space="preserve"> NÃO PRESENCIAIS – Anos Inicia</w:t>
      </w:r>
      <w:r w:rsidR="00074966">
        <w:rPr>
          <w:rFonts w:ascii="Arial" w:eastAsiaTheme="minorHAnsi" w:hAnsi="Arial" w:cs="Arial"/>
          <w:b/>
          <w:lang w:eastAsia="en-US"/>
        </w:rPr>
        <w:t>i</w:t>
      </w:r>
      <w:r w:rsidRPr="00386F3B">
        <w:rPr>
          <w:rFonts w:ascii="Arial" w:eastAsiaTheme="minorHAnsi" w:hAnsi="Arial" w:cs="Arial"/>
          <w:b/>
          <w:lang w:eastAsia="en-US"/>
        </w:rPr>
        <w:t>s</w:t>
      </w:r>
      <w:r w:rsidR="00074966">
        <w:rPr>
          <w:rFonts w:ascii="Arial" w:eastAsiaTheme="minorHAnsi" w:hAnsi="Arial" w:cs="Arial"/>
          <w:b/>
          <w:lang w:eastAsia="en-US"/>
        </w:rPr>
        <w:t>.</w:t>
      </w:r>
    </w:p>
    <w:p w:rsidR="00FA5AEB" w:rsidRPr="00386F3B" w:rsidRDefault="00FA5AEB" w:rsidP="00FA5AEB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ESCOLA: </w:t>
      </w:r>
    </w:p>
    <w:p w:rsidR="00FA5AEB" w:rsidRPr="00386F3B" w:rsidRDefault="00FA5AEB" w:rsidP="00FA5AEB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PROFESSORA: </w:t>
      </w:r>
    </w:p>
    <w:p w:rsidR="00FA5AEB" w:rsidRPr="00386F3B" w:rsidRDefault="00FA5AEB" w:rsidP="00FA5AEB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TURMA: </w:t>
      </w:r>
    </w:p>
    <w:p w:rsidR="00FA5AEB" w:rsidRPr="00386F3B" w:rsidRDefault="00FA5AEB" w:rsidP="00FA5AEB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TURNO: </w:t>
      </w:r>
    </w:p>
    <w:p w:rsidR="00FA5AEB" w:rsidRPr="00386F3B" w:rsidRDefault="00FA5AEB" w:rsidP="00FA5AEB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ATIVIDADES PEDAGÓGICAS NÃO PRESENCIAIS - 202</w:t>
      </w:r>
      <w:r w:rsidR="00480FBD">
        <w:rPr>
          <w:rFonts w:ascii="Arial" w:eastAsiaTheme="minorHAnsi" w:hAnsi="Arial" w:cs="Arial"/>
          <w:b/>
          <w:lang w:eastAsia="en-US"/>
        </w:rPr>
        <w:t>2</w:t>
      </w:r>
    </w:p>
    <w:tbl>
      <w:tblPr>
        <w:tblStyle w:val="Tabelacomgrade"/>
        <w:tblW w:w="0" w:type="auto"/>
        <w:tblLook w:val="04A0"/>
      </w:tblPr>
      <w:tblGrid>
        <w:gridCol w:w="963"/>
        <w:gridCol w:w="2683"/>
        <w:gridCol w:w="2737"/>
        <w:gridCol w:w="4048"/>
        <w:gridCol w:w="2209"/>
        <w:gridCol w:w="2390"/>
      </w:tblGrid>
      <w:tr w:rsidR="00FA5AEB" w:rsidRPr="00386F3B" w:rsidTr="00E90BB3"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DATA DE ENVIO</w:t>
            </w:r>
          </w:p>
        </w:tc>
        <w:tc>
          <w:tcPr>
            <w:tcW w:w="2146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ÁREA/COMPONENTE CURRICULAR</w:t>
            </w: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UNIDADE TEMÁTICA/OBJETO DO CONHECIMENTO</w:t>
            </w:r>
          </w:p>
        </w:tc>
        <w:tc>
          <w:tcPr>
            <w:tcW w:w="4048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DESCRIÇÃO DAS ATIVIDADES PROPOSTAS</w:t>
            </w: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RECURSOS UTILIZADOS</w:t>
            </w: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DURAÇÃO/CARGA HORÁRIA</w:t>
            </w:r>
          </w:p>
        </w:tc>
      </w:tr>
      <w:tr w:rsidR="00FA5AEB" w:rsidRPr="00386F3B" w:rsidTr="00E90BB3">
        <w:trPr>
          <w:trHeight w:val="543"/>
        </w:trPr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15"/>
        </w:trPr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675"/>
        </w:trPr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59"/>
        </w:trPr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59"/>
        </w:trPr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707"/>
        </w:trPr>
        <w:tc>
          <w:tcPr>
            <w:tcW w:w="13994" w:type="dxa"/>
            <w:gridSpan w:val="6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ANEXAR</w:t>
            </w:r>
            <w:r w:rsidRPr="00386F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Comprovantes da realização das atividades pelos alunos (a partir do retorno das famílias colocar algumas fotos (pequenas) das atividades enviadas pelas famílias/alunos).</w:t>
            </w:r>
          </w:p>
        </w:tc>
      </w:tr>
    </w:tbl>
    <w:p w:rsidR="00386F3B" w:rsidRDefault="00386F3B" w:rsidP="00FA5AEB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:rsidR="00B61D6D" w:rsidRDefault="00B61D6D" w:rsidP="00537411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B61D6D" w:rsidRDefault="00B61D6D" w:rsidP="00537411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537411" w:rsidRPr="00386F3B" w:rsidRDefault="00537411" w:rsidP="00537411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lastRenderedPageBreak/>
        <w:t>ANEXO II</w:t>
      </w:r>
      <w:r>
        <w:rPr>
          <w:rFonts w:ascii="Arial" w:eastAsiaTheme="minorHAnsi" w:hAnsi="Arial" w:cs="Arial"/>
          <w:b/>
          <w:lang w:eastAsia="en-US"/>
        </w:rPr>
        <w:t>I</w:t>
      </w:r>
    </w:p>
    <w:p w:rsidR="00537411" w:rsidRPr="00537411" w:rsidRDefault="00537411" w:rsidP="00FA5AEB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:rsidR="00537411" w:rsidRPr="00537411" w:rsidRDefault="00537411" w:rsidP="00537411">
      <w:pPr>
        <w:jc w:val="center"/>
        <w:rPr>
          <w:b/>
        </w:rPr>
      </w:pPr>
      <w:r w:rsidRPr="00537411">
        <w:rPr>
          <w:b/>
        </w:rPr>
        <w:t>RELATÓRIO DE CONTROLE DE ATIVIDADES ENVIADAS PARA OS ESTUDANTES.</w:t>
      </w:r>
    </w:p>
    <w:p w:rsidR="00537411" w:rsidRDefault="00537411" w:rsidP="00537411">
      <w:r>
        <w:t>Período:................................................</w:t>
      </w:r>
    </w:p>
    <w:p w:rsidR="00537411" w:rsidRPr="003752F3" w:rsidRDefault="00537411" w:rsidP="00537411">
      <w:pPr>
        <w:jc w:val="center"/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6"/>
        <w:gridCol w:w="6804"/>
      </w:tblGrid>
      <w:tr w:rsidR="00537411" w:rsidTr="00312FA5">
        <w:trPr>
          <w:trHeight w:val="307"/>
        </w:trPr>
        <w:tc>
          <w:tcPr>
            <w:tcW w:w="14600" w:type="dxa"/>
            <w:gridSpan w:val="2"/>
            <w:vAlign w:val="center"/>
            <w:hideMark/>
          </w:tcPr>
          <w:p w:rsidR="00537411" w:rsidRPr="003752F3" w:rsidRDefault="00537411" w:rsidP="00922A78">
            <w:r w:rsidRPr="003752F3">
              <w:t>Escola</w:t>
            </w:r>
          </w:p>
        </w:tc>
      </w:tr>
      <w:tr w:rsidR="00537411" w:rsidTr="00312FA5">
        <w:trPr>
          <w:trHeight w:val="307"/>
        </w:trPr>
        <w:tc>
          <w:tcPr>
            <w:tcW w:w="7796" w:type="dxa"/>
            <w:vAlign w:val="center"/>
            <w:hideMark/>
          </w:tcPr>
          <w:p w:rsidR="00537411" w:rsidRPr="003752F3" w:rsidRDefault="00537411" w:rsidP="00922A78">
            <w:r w:rsidRPr="003752F3">
              <w:t>Área do Conhecimento:</w:t>
            </w:r>
          </w:p>
        </w:tc>
        <w:tc>
          <w:tcPr>
            <w:tcW w:w="6804" w:type="dxa"/>
            <w:vAlign w:val="center"/>
            <w:hideMark/>
          </w:tcPr>
          <w:p w:rsidR="00537411" w:rsidRPr="003752F3" w:rsidRDefault="00537411" w:rsidP="00922A78">
            <w:r w:rsidRPr="003752F3">
              <w:t>Professor:</w:t>
            </w:r>
          </w:p>
        </w:tc>
      </w:tr>
      <w:tr w:rsidR="00537411" w:rsidTr="00312FA5">
        <w:trPr>
          <w:trHeight w:val="307"/>
        </w:trPr>
        <w:tc>
          <w:tcPr>
            <w:tcW w:w="7796" w:type="dxa"/>
            <w:vAlign w:val="center"/>
            <w:hideMark/>
          </w:tcPr>
          <w:p w:rsidR="00537411" w:rsidRPr="003752F3" w:rsidRDefault="00537411" w:rsidP="00922A78">
            <w:r w:rsidRPr="003752F3">
              <w:t>Componente curricular:</w:t>
            </w:r>
          </w:p>
        </w:tc>
        <w:tc>
          <w:tcPr>
            <w:tcW w:w="6804" w:type="dxa"/>
            <w:vAlign w:val="center"/>
            <w:hideMark/>
          </w:tcPr>
          <w:p w:rsidR="00537411" w:rsidRPr="003752F3" w:rsidRDefault="00537411" w:rsidP="00922A78">
            <w:r w:rsidRPr="003752F3">
              <w:t>Ano/Turma:</w:t>
            </w:r>
          </w:p>
        </w:tc>
      </w:tr>
      <w:tr w:rsidR="00537411" w:rsidTr="00312FA5">
        <w:trPr>
          <w:trHeight w:val="307"/>
        </w:trPr>
        <w:tc>
          <w:tcPr>
            <w:tcW w:w="14600" w:type="dxa"/>
            <w:gridSpan w:val="2"/>
            <w:vAlign w:val="center"/>
            <w:hideMark/>
          </w:tcPr>
          <w:p w:rsidR="00537411" w:rsidRPr="003752F3" w:rsidRDefault="00537411" w:rsidP="00922A78">
            <w:r w:rsidRPr="003752F3">
              <w:t>Número de alunos:</w:t>
            </w:r>
          </w:p>
        </w:tc>
      </w:tr>
    </w:tbl>
    <w:p w:rsidR="00537411" w:rsidRDefault="00537411" w:rsidP="00537411"/>
    <w:tbl>
      <w:tblPr>
        <w:tblStyle w:val="Tabelacomgrade"/>
        <w:tblW w:w="14709" w:type="dxa"/>
        <w:tblInd w:w="367" w:type="dxa"/>
        <w:tblLayout w:type="fixed"/>
        <w:tblLook w:val="04A0"/>
      </w:tblPr>
      <w:tblGrid>
        <w:gridCol w:w="2660"/>
        <w:gridCol w:w="6946"/>
        <w:gridCol w:w="1701"/>
        <w:gridCol w:w="1890"/>
        <w:gridCol w:w="1512"/>
      </w:tblGrid>
      <w:tr w:rsidR="00537411" w:rsidTr="00922A78">
        <w:tc>
          <w:tcPr>
            <w:tcW w:w="2660" w:type="dxa"/>
          </w:tcPr>
          <w:p w:rsidR="00537411" w:rsidRDefault="00537411" w:rsidP="00922A78">
            <w:r>
              <w:t>ESTUDANTES</w:t>
            </w:r>
          </w:p>
        </w:tc>
        <w:tc>
          <w:tcPr>
            <w:tcW w:w="6946" w:type="dxa"/>
          </w:tcPr>
          <w:p w:rsidR="00537411" w:rsidRDefault="00537411" w:rsidP="00922A78">
            <w:r>
              <w:t>ATIVIDADES ENVIADAS</w:t>
            </w:r>
          </w:p>
        </w:tc>
        <w:tc>
          <w:tcPr>
            <w:tcW w:w="1701" w:type="dxa"/>
          </w:tcPr>
          <w:p w:rsidR="00537411" w:rsidRPr="009F0F00" w:rsidRDefault="00537411" w:rsidP="00922A78">
            <w:pPr>
              <w:rPr>
                <w:sz w:val="20"/>
                <w:szCs w:val="20"/>
              </w:rPr>
            </w:pPr>
            <w:r w:rsidRPr="009F0F00">
              <w:rPr>
                <w:sz w:val="20"/>
                <w:szCs w:val="20"/>
              </w:rPr>
              <w:t>REALIZADAS</w:t>
            </w:r>
          </w:p>
        </w:tc>
        <w:tc>
          <w:tcPr>
            <w:tcW w:w="1890" w:type="dxa"/>
          </w:tcPr>
          <w:p w:rsidR="00537411" w:rsidRPr="009F0F00" w:rsidRDefault="00537411" w:rsidP="00922A78">
            <w:pPr>
              <w:rPr>
                <w:sz w:val="20"/>
                <w:szCs w:val="20"/>
              </w:rPr>
            </w:pPr>
            <w:r w:rsidRPr="009F0F00">
              <w:rPr>
                <w:sz w:val="20"/>
                <w:szCs w:val="20"/>
              </w:rPr>
              <w:t>REALIZADAS PARCIALMENTE</w:t>
            </w:r>
          </w:p>
        </w:tc>
        <w:tc>
          <w:tcPr>
            <w:tcW w:w="1512" w:type="dxa"/>
          </w:tcPr>
          <w:p w:rsidR="00537411" w:rsidRPr="009F0F00" w:rsidRDefault="00537411" w:rsidP="00922A78">
            <w:pPr>
              <w:rPr>
                <w:sz w:val="20"/>
                <w:szCs w:val="20"/>
              </w:rPr>
            </w:pPr>
            <w:r w:rsidRPr="009F0F00">
              <w:rPr>
                <w:sz w:val="20"/>
                <w:szCs w:val="20"/>
              </w:rPr>
              <w:t>NÃO REALIZADAS</w:t>
            </w:r>
          </w:p>
        </w:tc>
      </w:tr>
      <w:tr w:rsidR="00537411" w:rsidTr="00922A78">
        <w:trPr>
          <w:trHeight w:val="375"/>
        </w:trPr>
        <w:tc>
          <w:tcPr>
            <w:tcW w:w="2660" w:type="dxa"/>
            <w:vMerge w:val="restart"/>
          </w:tcPr>
          <w:p w:rsidR="00537411" w:rsidRPr="00537411" w:rsidRDefault="00537411" w:rsidP="00922A78">
            <w:pPr>
              <w:spacing w:line="360" w:lineRule="auto"/>
              <w:rPr>
                <w:b/>
              </w:rPr>
            </w:pPr>
            <w:r w:rsidRPr="00537411">
              <w:rPr>
                <w:b/>
              </w:rPr>
              <w:t xml:space="preserve">MARIAZINHA </w:t>
            </w:r>
          </w:p>
        </w:tc>
        <w:tc>
          <w:tcPr>
            <w:tcW w:w="6946" w:type="dxa"/>
          </w:tcPr>
          <w:p w:rsidR="00537411" w:rsidRPr="00537411" w:rsidRDefault="00537411" w:rsidP="00922A78">
            <w:pPr>
              <w:spacing w:line="360" w:lineRule="auto"/>
              <w:rPr>
                <w:b/>
              </w:rPr>
            </w:pPr>
            <w:r w:rsidRPr="00537411">
              <w:rPr>
                <w:b/>
              </w:rPr>
              <w:t>01 a 05 -Leitura, escrita,</w:t>
            </w: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Pr="00537411" w:rsidRDefault="00537411" w:rsidP="00537411">
            <w:pPr>
              <w:spacing w:line="360" w:lineRule="auto"/>
              <w:jc w:val="center"/>
              <w:rPr>
                <w:b/>
              </w:rPr>
            </w:pPr>
            <w:r w:rsidRPr="00537411">
              <w:rPr>
                <w:b/>
              </w:rPr>
              <w:t>x</w:t>
            </w: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360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345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297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360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345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335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</w:tbl>
    <w:p w:rsidR="00537411" w:rsidRDefault="00537411" w:rsidP="00537411"/>
    <w:tbl>
      <w:tblPr>
        <w:tblStyle w:val="Tabelacomgrade"/>
        <w:tblW w:w="14317" w:type="dxa"/>
        <w:tblInd w:w="392" w:type="dxa"/>
        <w:tblLook w:val="04A0"/>
      </w:tblPr>
      <w:tblGrid>
        <w:gridCol w:w="14317"/>
      </w:tblGrid>
      <w:tr w:rsidR="00537411" w:rsidTr="00312FA5">
        <w:tc>
          <w:tcPr>
            <w:tcW w:w="14317" w:type="dxa"/>
          </w:tcPr>
          <w:p w:rsidR="00537411" w:rsidRDefault="00537411" w:rsidP="00922A78">
            <w:r>
              <w:t>OBSERVAÇÕES:</w:t>
            </w:r>
          </w:p>
          <w:p w:rsidR="00537411" w:rsidRDefault="00537411" w:rsidP="00922A78"/>
          <w:p w:rsidR="00537411" w:rsidRDefault="00537411" w:rsidP="00922A78"/>
        </w:tc>
      </w:tr>
    </w:tbl>
    <w:p w:rsidR="00537411" w:rsidRDefault="00537411" w:rsidP="00537411">
      <w:r>
        <w:t>DATA: .....................................................................................</w:t>
      </w:r>
    </w:p>
    <w:p w:rsidR="00537411" w:rsidRDefault="00537411" w:rsidP="00537411"/>
    <w:p w:rsidR="00537411" w:rsidRPr="00B61D6D" w:rsidRDefault="00537411" w:rsidP="00B61D6D">
      <w:r>
        <w:t xml:space="preserve">Assinatura do(a) Professor(a)                                                                                                                         Assinatura do(a) Diretor(a) </w:t>
      </w:r>
    </w:p>
    <w:sectPr w:rsidR="00537411" w:rsidRPr="00B61D6D" w:rsidSect="00FA5AEB">
      <w:pgSz w:w="16838" w:h="11906" w:orient="landscape"/>
      <w:pgMar w:top="851" w:right="232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9DE" w:rsidRDefault="00DA29DE" w:rsidP="00B61D6D">
      <w:r>
        <w:separator/>
      </w:r>
    </w:p>
  </w:endnote>
  <w:endnote w:type="continuationSeparator" w:id="0">
    <w:p w:rsidR="00DA29DE" w:rsidRDefault="00DA29DE" w:rsidP="00B6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DE" w:rsidRDefault="00DA29DE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Conselho Municipal de Educação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480FBD" w:rsidRPr="00480FBD">
        <w:rPr>
          <w:rFonts w:asciiTheme="majorHAnsi" w:hAnsiTheme="majorHAnsi"/>
          <w:noProof/>
        </w:rPr>
        <w:t>10</w:t>
      </w:r>
    </w:fldSimple>
  </w:p>
  <w:p w:rsidR="00DA29DE" w:rsidRDefault="00DA29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9DE" w:rsidRDefault="00DA29DE" w:rsidP="00B61D6D">
      <w:r>
        <w:separator/>
      </w:r>
    </w:p>
  </w:footnote>
  <w:footnote w:type="continuationSeparator" w:id="0">
    <w:p w:rsidR="00DA29DE" w:rsidRDefault="00DA29DE" w:rsidP="00B61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6650"/>
      <w:docPartObj>
        <w:docPartGallery w:val="Page Numbers (Top of Page)"/>
        <w:docPartUnique/>
      </w:docPartObj>
    </w:sdtPr>
    <w:sdtContent>
      <w:p w:rsidR="00DA29DE" w:rsidRDefault="0094512B">
        <w:pPr>
          <w:pStyle w:val="Cabealho"/>
          <w:jc w:val="right"/>
        </w:pPr>
        <w:fldSimple w:instr=" PAGE   \* MERGEFORMAT ">
          <w:r w:rsidR="00480FBD">
            <w:rPr>
              <w:noProof/>
            </w:rPr>
            <w:t>10</w:t>
          </w:r>
        </w:fldSimple>
      </w:p>
    </w:sdtContent>
  </w:sdt>
  <w:p w:rsidR="00DA29DE" w:rsidRDefault="00DA29D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665"/>
    <w:multiLevelType w:val="hybridMultilevel"/>
    <w:tmpl w:val="32146F0A"/>
    <w:lvl w:ilvl="0" w:tplc="C09470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AE2A88"/>
    <w:multiLevelType w:val="multilevel"/>
    <w:tmpl w:val="1C30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27796"/>
    <w:multiLevelType w:val="hybridMultilevel"/>
    <w:tmpl w:val="8A3E058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202CC"/>
    <w:multiLevelType w:val="multilevel"/>
    <w:tmpl w:val="E4947E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1D21EFB"/>
    <w:multiLevelType w:val="hybridMultilevel"/>
    <w:tmpl w:val="6CDE0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0747A"/>
    <w:multiLevelType w:val="multilevel"/>
    <w:tmpl w:val="5DCE1E8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2B7C71F2"/>
    <w:multiLevelType w:val="hybridMultilevel"/>
    <w:tmpl w:val="66EE2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F0F49"/>
    <w:multiLevelType w:val="hybridMultilevel"/>
    <w:tmpl w:val="4B2AE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8081B"/>
    <w:multiLevelType w:val="hybridMultilevel"/>
    <w:tmpl w:val="67E89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053D9"/>
    <w:multiLevelType w:val="hybridMultilevel"/>
    <w:tmpl w:val="F338688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1EC579C"/>
    <w:multiLevelType w:val="hybridMultilevel"/>
    <w:tmpl w:val="88640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00F37"/>
    <w:multiLevelType w:val="hybridMultilevel"/>
    <w:tmpl w:val="2E92202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D78E3"/>
    <w:multiLevelType w:val="hybridMultilevel"/>
    <w:tmpl w:val="DEA64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E6507"/>
    <w:multiLevelType w:val="hybridMultilevel"/>
    <w:tmpl w:val="FAFE9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92FB6"/>
    <w:multiLevelType w:val="hybridMultilevel"/>
    <w:tmpl w:val="33AE0C26"/>
    <w:lvl w:ilvl="0" w:tplc="5A26CA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64E2E"/>
    <w:multiLevelType w:val="hybridMultilevel"/>
    <w:tmpl w:val="16EE0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A4493"/>
    <w:multiLevelType w:val="hybridMultilevel"/>
    <w:tmpl w:val="5A085FE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C1F619E"/>
    <w:multiLevelType w:val="hybridMultilevel"/>
    <w:tmpl w:val="1C30C5BE"/>
    <w:lvl w:ilvl="0" w:tplc="09D0C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21B63"/>
    <w:multiLevelType w:val="hybridMultilevel"/>
    <w:tmpl w:val="C6DC96E6"/>
    <w:lvl w:ilvl="0" w:tplc="02AE05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B37F4"/>
    <w:multiLevelType w:val="hybridMultilevel"/>
    <w:tmpl w:val="6F207952"/>
    <w:lvl w:ilvl="0" w:tplc="ABCE7C14">
      <w:numFmt w:val="bullet"/>
      <w:lvlText w:val="⮚"/>
      <w:lvlJc w:val="left"/>
      <w:pPr>
        <w:ind w:left="705" w:hanging="437"/>
      </w:pPr>
      <w:rPr>
        <w:rFonts w:ascii="Times New Roman" w:eastAsia="Times New Roman" w:hAnsi="Times New Roman" w:cs="Times New Roman" w:hint="default"/>
        <w:spacing w:val="-37"/>
        <w:w w:val="100"/>
        <w:sz w:val="24"/>
        <w:szCs w:val="24"/>
        <w:lang w:val="pt-PT" w:eastAsia="pt-PT" w:bidi="pt-PT"/>
      </w:rPr>
    </w:lvl>
    <w:lvl w:ilvl="1" w:tplc="9EDE572C">
      <w:numFmt w:val="bullet"/>
      <w:lvlText w:val="•"/>
      <w:lvlJc w:val="left"/>
      <w:pPr>
        <w:ind w:left="1636" w:hanging="437"/>
      </w:pPr>
      <w:rPr>
        <w:rFonts w:hint="default"/>
        <w:lang w:val="pt-PT" w:eastAsia="pt-PT" w:bidi="pt-PT"/>
      </w:rPr>
    </w:lvl>
    <w:lvl w:ilvl="2" w:tplc="C7F81BB0">
      <w:numFmt w:val="bullet"/>
      <w:lvlText w:val="•"/>
      <w:lvlJc w:val="left"/>
      <w:pPr>
        <w:ind w:left="2572" w:hanging="437"/>
      </w:pPr>
      <w:rPr>
        <w:rFonts w:hint="default"/>
        <w:lang w:val="pt-PT" w:eastAsia="pt-PT" w:bidi="pt-PT"/>
      </w:rPr>
    </w:lvl>
    <w:lvl w:ilvl="3" w:tplc="9488C038">
      <w:numFmt w:val="bullet"/>
      <w:lvlText w:val="•"/>
      <w:lvlJc w:val="left"/>
      <w:pPr>
        <w:ind w:left="3508" w:hanging="437"/>
      </w:pPr>
      <w:rPr>
        <w:rFonts w:hint="default"/>
        <w:lang w:val="pt-PT" w:eastAsia="pt-PT" w:bidi="pt-PT"/>
      </w:rPr>
    </w:lvl>
    <w:lvl w:ilvl="4" w:tplc="CF2EB204">
      <w:numFmt w:val="bullet"/>
      <w:lvlText w:val="•"/>
      <w:lvlJc w:val="left"/>
      <w:pPr>
        <w:ind w:left="4444" w:hanging="437"/>
      </w:pPr>
      <w:rPr>
        <w:rFonts w:hint="default"/>
        <w:lang w:val="pt-PT" w:eastAsia="pt-PT" w:bidi="pt-PT"/>
      </w:rPr>
    </w:lvl>
    <w:lvl w:ilvl="5" w:tplc="B5E6E2D4">
      <w:numFmt w:val="bullet"/>
      <w:lvlText w:val="•"/>
      <w:lvlJc w:val="left"/>
      <w:pPr>
        <w:ind w:left="5380" w:hanging="437"/>
      </w:pPr>
      <w:rPr>
        <w:rFonts w:hint="default"/>
        <w:lang w:val="pt-PT" w:eastAsia="pt-PT" w:bidi="pt-PT"/>
      </w:rPr>
    </w:lvl>
    <w:lvl w:ilvl="6" w:tplc="816808E4">
      <w:numFmt w:val="bullet"/>
      <w:lvlText w:val="•"/>
      <w:lvlJc w:val="left"/>
      <w:pPr>
        <w:ind w:left="6316" w:hanging="437"/>
      </w:pPr>
      <w:rPr>
        <w:rFonts w:hint="default"/>
        <w:lang w:val="pt-PT" w:eastAsia="pt-PT" w:bidi="pt-PT"/>
      </w:rPr>
    </w:lvl>
    <w:lvl w:ilvl="7" w:tplc="56EAC1D8">
      <w:numFmt w:val="bullet"/>
      <w:lvlText w:val="•"/>
      <w:lvlJc w:val="left"/>
      <w:pPr>
        <w:ind w:left="7252" w:hanging="437"/>
      </w:pPr>
      <w:rPr>
        <w:rFonts w:hint="default"/>
        <w:lang w:val="pt-PT" w:eastAsia="pt-PT" w:bidi="pt-PT"/>
      </w:rPr>
    </w:lvl>
    <w:lvl w:ilvl="8" w:tplc="2B8ACE86">
      <w:numFmt w:val="bullet"/>
      <w:lvlText w:val="•"/>
      <w:lvlJc w:val="left"/>
      <w:pPr>
        <w:ind w:left="8188" w:hanging="437"/>
      </w:pPr>
      <w:rPr>
        <w:rFonts w:hint="default"/>
        <w:lang w:val="pt-PT" w:eastAsia="pt-PT" w:bidi="pt-PT"/>
      </w:rPr>
    </w:lvl>
  </w:abstractNum>
  <w:abstractNum w:abstractNumId="20">
    <w:nsid w:val="6A2E26E8"/>
    <w:multiLevelType w:val="hybridMultilevel"/>
    <w:tmpl w:val="9DEA9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35C4D"/>
    <w:multiLevelType w:val="hybridMultilevel"/>
    <w:tmpl w:val="A024FC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1C6ABB"/>
    <w:multiLevelType w:val="hybridMultilevel"/>
    <w:tmpl w:val="8906243E"/>
    <w:lvl w:ilvl="0" w:tplc="02AE05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8607CC"/>
    <w:multiLevelType w:val="multilevel"/>
    <w:tmpl w:val="DBE8EA9C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CBD2F0E"/>
    <w:multiLevelType w:val="multilevel"/>
    <w:tmpl w:val="1C30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4"/>
  </w:num>
  <w:num w:numId="4">
    <w:abstractNumId w:val="10"/>
  </w:num>
  <w:num w:numId="5">
    <w:abstractNumId w:val="15"/>
  </w:num>
  <w:num w:numId="6">
    <w:abstractNumId w:val="12"/>
  </w:num>
  <w:num w:numId="7">
    <w:abstractNumId w:val="13"/>
  </w:num>
  <w:num w:numId="8">
    <w:abstractNumId w:val="0"/>
  </w:num>
  <w:num w:numId="9">
    <w:abstractNumId w:val="19"/>
  </w:num>
  <w:num w:numId="10">
    <w:abstractNumId w:val="4"/>
  </w:num>
  <w:num w:numId="11">
    <w:abstractNumId w:val="20"/>
  </w:num>
  <w:num w:numId="12">
    <w:abstractNumId w:val="3"/>
  </w:num>
  <w:num w:numId="13">
    <w:abstractNumId w:val="5"/>
  </w:num>
  <w:num w:numId="14">
    <w:abstractNumId w:val="2"/>
  </w:num>
  <w:num w:numId="15">
    <w:abstractNumId w:val="17"/>
  </w:num>
  <w:num w:numId="16">
    <w:abstractNumId w:val="24"/>
  </w:num>
  <w:num w:numId="17">
    <w:abstractNumId w:val="1"/>
  </w:num>
  <w:num w:numId="18">
    <w:abstractNumId w:val="8"/>
  </w:num>
  <w:num w:numId="19">
    <w:abstractNumId w:val="18"/>
  </w:num>
  <w:num w:numId="20">
    <w:abstractNumId w:val="22"/>
  </w:num>
  <w:num w:numId="21">
    <w:abstractNumId w:val="6"/>
  </w:num>
  <w:num w:numId="22">
    <w:abstractNumId w:val="7"/>
  </w:num>
  <w:num w:numId="23">
    <w:abstractNumId w:val="21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25D"/>
    <w:rsid w:val="0000335F"/>
    <w:rsid w:val="00004734"/>
    <w:rsid w:val="0001330B"/>
    <w:rsid w:val="00015515"/>
    <w:rsid w:val="00016DAE"/>
    <w:rsid w:val="0003324D"/>
    <w:rsid w:val="000363D3"/>
    <w:rsid w:val="00063514"/>
    <w:rsid w:val="00064213"/>
    <w:rsid w:val="00072F69"/>
    <w:rsid w:val="00073749"/>
    <w:rsid w:val="00074966"/>
    <w:rsid w:val="00077294"/>
    <w:rsid w:val="00084F66"/>
    <w:rsid w:val="0009497B"/>
    <w:rsid w:val="000B4ED1"/>
    <w:rsid w:val="000C1529"/>
    <w:rsid w:val="000D2821"/>
    <w:rsid w:val="000E4504"/>
    <w:rsid w:val="000E63C6"/>
    <w:rsid w:val="000F5D20"/>
    <w:rsid w:val="000F7D9D"/>
    <w:rsid w:val="001019A1"/>
    <w:rsid w:val="001355C6"/>
    <w:rsid w:val="00153EBB"/>
    <w:rsid w:val="00194546"/>
    <w:rsid w:val="0019573D"/>
    <w:rsid w:val="001A3824"/>
    <w:rsid w:val="001A3EFD"/>
    <w:rsid w:val="001B41E5"/>
    <w:rsid w:val="001B7D4E"/>
    <w:rsid w:val="001C48A9"/>
    <w:rsid w:val="001C5C1C"/>
    <w:rsid w:val="001E5CFA"/>
    <w:rsid w:val="001F055A"/>
    <w:rsid w:val="00216FD8"/>
    <w:rsid w:val="00230638"/>
    <w:rsid w:val="00230815"/>
    <w:rsid w:val="00232CBD"/>
    <w:rsid w:val="002363AC"/>
    <w:rsid w:val="002446ED"/>
    <w:rsid w:val="002936E4"/>
    <w:rsid w:val="002A0457"/>
    <w:rsid w:val="002B6A3E"/>
    <w:rsid w:val="002C3976"/>
    <w:rsid w:val="002C763B"/>
    <w:rsid w:val="0030309D"/>
    <w:rsid w:val="00312FA5"/>
    <w:rsid w:val="00321B87"/>
    <w:rsid w:val="00346AE4"/>
    <w:rsid w:val="00346E91"/>
    <w:rsid w:val="003556E0"/>
    <w:rsid w:val="00355937"/>
    <w:rsid w:val="003750BC"/>
    <w:rsid w:val="00376A4F"/>
    <w:rsid w:val="00386F3B"/>
    <w:rsid w:val="00387665"/>
    <w:rsid w:val="003A2C22"/>
    <w:rsid w:val="003D157A"/>
    <w:rsid w:val="003D178F"/>
    <w:rsid w:val="00407C2C"/>
    <w:rsid w:val="004204A8"/>
    <w:rsid w:val="0042246A"/>
    <w:rsid w:val="004276B9"/>
    <w:rsid w:val="00432064"/>
    <w:rsid w:val="0043597F"/>
    <w:rsid w:val="00460559"/>
    <w:rsid w:val="00470D3A"/>
    <w:rsid w:val="00480FBD"/>
    <w:rsid w:val="004916E9"/>
    <w:rsid w:val="004C140C"/>
    <w:rsid w:val="004C2CD0"/>
    <w:rsid w:val="005034F2"/>
    <w:rsid w:val="00503E05"/>
    <w:rsid w:val="00507246"/>
    <w:rsid w:val="00516F43"/>
    <w:rsid w:val="005223BF"/>
    <w:rsid w:val="00537411"/>
    <w:rsid w:val="0057213B"/>
    <w:rsid w:val="0057794D"/>
    <w:rsid w:val="00592317"/>
    <w:rsid w:val="005C13D5"/>
    <w:rsid w:val="00603A78"/>
    <w:rsid w:val="00630CAF"/>
    <w:rsid w:val="006C72FA"/>
    <w:rsid w:val="006D070B"/>
    <w:rsid w:val="006E371B"/>
    <w:rsid w:val="006F4818"/>
    <w:rsid w:val="006F7658"/>
    <w:rsid w:val="007213B0"/>
    <w:rsid w:val="0073600A"/>
    <w:rsid w:val="00741BB2"/>
    <w:rsid w:val="0074255F"/>
    <w:rsid w:val="007536B1"/>
    <w:rsid w:val="00760622"/>
    <w:rsid w:val="007919F6"/>
    <w:rsid w:val="00796F35"/>
    <w:rsid w:val="007A3976"/>
    <w:rsid w:val="007B4B20"/>
    <w:rsid w:val="007B58C5"/>
    <w:rsid w:val="007C5267"/>
    <w:rsid w:val="00806116"/>
    <w:rsid w:val="00815C41"/>
    <w:rsid w:val="00830C97"/>
    <w:rsid w:val="00832A40"/>
    <w:rsid w:val="00833DB2"/>
    <w:rsid w:val="00834B30"/>
    <w:rsid w:val="00842321"/>
    <w:rsid w:val="0085573F"/>
    <w:rsid w:val="00863E0B"/>
    <w:rsid w:val="00865083"/>
    <w:rsid w:val="00877846"/>
    <w:rsid w:val="008779D4"/>
    <w:rsid w:val="008A0998"/>
    <w:rsid w:val="008C02C0"/>
    <w:rsid w:val="008C2B76"/>
    <w:rsid w:val="008C5DE7"/>
    <w:rsid w:val="008D2586"/>
    <w:rsid w:val="008E4E99"/>
    <w:rsid w:val="008E7907"/>
    <w:rsid w:val="009031E9"/>
    <w:rsid w:val="009101AA"/>
    <w:rsid w:val="00922A78"/>
    <w:rsid w:val="00933A60"/>
    <w:rsid w:val="0094329F"/>
    <w:rsid w:val="0094512B"/>
    <w:rsid w:val="00957864"/>
    <w:rsid w:val="0096525D"/>
    <w:rsid w:val="009833BB"/>
    <w:rsid w:val="00985B3A"/>
    <w:rsid w:val="00991EAB"/>
    <w:rsid w:val="009F7499"/>
    <w:rsid w:val="00A05310"/>
    <w:rsid w:val="00A21665"/>
    <w:rsid w:val="00A426F4"/>
    <w:rsid w:val="00A435CB"/>
    <w:rsid w:val="00A56545"/>
    <w:rsid w:val="00A56967"/>
    <w:rsid w:val="00A90278"/>
    <w:rsid w:val="00A92440"/>
    <w:rsid w:val="00AA03CF"/>
    <w:rsid w:val="00AC12C2"/>
    <w:rsid w:val="00AE6C42"/>
    <w:rsid w:val="00AE6D11"/>
    <w:rsid w:val="00AF20FE"/>
    <w:rsid w:val="00B060F0"/>
    <w:rsid w:val="00B07C21"/>
    <w:rsid w:val="00B454F2"/>
    <w:rsid w:val="00B5439E"/>
    <w:rsid w:val="00B54E5A"/>
    <w:rsid w:val="00B61D6D"/>
    <w:rsid w:val="00B64F25"/>
    <w:rsid w:val="00B832AC"/>
    <w:rsid w:val="00B918EC"/>
    <w:rsid w:val="00BB09DE"/>
    <w:rsid w:val="00BB385F"/>
    <w:rsid w:val="00BC1D00"/>
    <w:rsid w:val="00BC3498"/>
    <w:rsid w:val="00BC4C0C"/>
    <w:rsid w:val="00BE3E72"/>
    <w:rsid w:val="00BF1861"/>
    <w:rsid w:val="00BF555D"/>
    <w:rsid w:val="00C06FEC"/>
    <w:rsid w:val="00C110EE"/>
    <w:rsid w:val="00C176DD"/>
    <w:rsid w:val="00C228F2"/>
    <w:rsid w:val="00C25A06"/>
    <w:rsid w:val="00C34712"/>
    <w:rsid w:val="00C428A4"/>
    <w:rsid w:val="00C52F42"/>
    <w:rsid w:val="00C556E0"/>
    <w:rsid w:val="00C67D8D"/>
    <w:rsid w:val="00C72FDF"/>
    <w:rsid w:val="00C95968"/>
    <w:rsid w:val="00CB1DB2"/>
    <w:rsid w:val="00CD0432"/>
    <w:rsid w:val="00CD44FC"/>
    <w:rsid w:val="00CD643F"/>
    <w:rsid w:val="00D47549"/>
    <w:rsid w:val="00D51FCE"/>
    <w:rsid w:val="00D626EA"/>
    <w:rsid w:val="00D633A3"/>
    <w:rsid w:val="00D64CCD"/>
    <w:rsid w:val="00D76C2F"/>
    <w:rsid w:val="00D8276B"/>
    <w:rsid w:val="00D85435"/>
    <w:rsid w:val="00DA0A41"/>
    <w:rsid w:val="00DA1151"/>
    <w:rsid w:val="00DA29DE"/>
    <w:rsid w:val="00DB24D3"/>
    <w:rsid w:val="00DF4445"/>
    <w:rsid w:val="00E02D34"/>
    <w:rsid w:val="00E37AE0"/>
    <w:rsid w:val="00E43ACA"/>
    <w:rsid w:val="00E5184C"/>
    <w:rsid w:val="00E60A0E"/>
    <w:rsid w:val="00E64219"/>
    <w:rsid w:val="00E83D38"/>
    <w:rsid w:val="00E85C68"/>
    <w:rsid w:val="00E90BB3"/>
    <w:rsid w:val="00EA05B9"/>
    <w:rsid w:val="00EB2294"/>
    <w:rsid w:val="00EB68AE"/>
    <w:rsid w:val="00EE5733"/>
    <w:rsid w:val="00EE69D6"/>
    <w:rsid w:val="00EE7A21"/>
    <w:rsid w:val="00EF3128"/>
    <w:rsid w:val="00F14C31"/>
    <w:rsid w:val="00F21EE5"/>
    <w:rsid w:val="00F30F9F"/>
    <w:rsid w:val="00F3282E"/>
    <w:rsid w:val="00F43188"/>
    <w:rsid w:val="00F43F99"/>
    <w:rsid w:val="00F54889"/>
    <w:rsid w:val="00F75FAB"/>
    <w:rsid w:val="00F776AA"/>
    <w:rsid w:val="00FA4590"/>
    <w:rsid w:val="00FA5AC6"/>
    <w:rsid w:val="00FA5AEB"/>
    <w:rsid w:val="00FB361D"/>
    <w:rsid w:val="00FC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2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6525D"/>
    <w:pPr>
      <w:keepNext/>
      <w:overflowPunct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96525D"/>
    <w:rPr>
      <w:rFonts w:ascii="Arial" w:eastAsia="Times New Roman" w:hAnsi="Arial" w:cs="Arial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652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2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6525D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1"/>
    <w:qFormat/>
    <w:rsid w:val="000772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2C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CD0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51FCE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51FCE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Recuodecorpodetexto21">
    <w:name w:val="Recuo de corpo de texto 21"/>
    <w:basedOn w:val="Normal"/>
    <w:rsid w:val="00D51FCE"/>
    <w:pPr>
      <w:suppressAutoHyphens/>
      <w:ind w:firstLine="708"/>
      <w:jc w:val="both"/>
    </w:pPr>
    <w:rPr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1FC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1FCE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51FCE"/>
    <w:pPr>
      <w:widowControl w:val="0"/>
      <w:autoSpaceDE w:val="0"/>
      <w:autoSpaceDN w:val="0"/>
      <w:ind w:left="827" w:hanging="361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table" w:styleId="Tabelacomgrade">
    <w:name w:val="Table Grid"/>
    <w:basedOn w:val="Tabelanormal"/>
    <w:uiPriority w:val="39"/>
    <w:rsid w:val="00FA5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footer">
    <w:name w:val="text_footer"/>
    <w:basedOn w:val="Fontepargpadro"/>
    <w:rsid w:val="00BC3498"/>
  </w:style>
  <w:style w:type="paragraph" w:styleId="Rodap">
    <w:name w:val="footer"/>
    <w:basedOn w:val="Normal"/>
    <w:link w:val="RodapChar"/>
    <w:uiPriority w:val="99"/>
    <w:unhideWhenUsed/>
    <w:rsid w:val="00B61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D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2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255F"/>
    <w:pPr>
      <w:spacing w:line="276" w:lineRule="auto"/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74255F"/>
    <w:pPr>
      <w:spacing w:after="100"/>
    </w:pPr>
  </w:style>
  <w:style w:type="character" w:styleId="Hyperlink">
    <w:name w:val="Hyperlink"/>
    <w:basedOn w:val="Fontepargpadro"/>
    <w:uiPriority w:val="99"/>
    <w:unhideWhenUsed/>
    <w:rsid w:val="007425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408EE-6CB6-4486-A752-B1829EB9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3615</Words>
  <Characters>19525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Daniel</cp:lastModifiedBy>
  <cp:revision>26</cp:revision>
  <cp:lastPrinted>2021-10-22T18:12:00Z</cp:lastPrinted>
  <dcterms:created xsi:type="dcterms:W3CDTF">2021-02-10T17:05:00Z</dcterms:created>
  <dcterms:modified xsi:type="dcterms:W3CDTF">2022-02-22T12:05:00Z</dcterms:modified>
</cp:coreProperties>
</file>