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AC" w:rsidRPr="009C795E" w:rsidRDefault="00B94874" w:rsidP="00D86F5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1A3C">
        <w:rPr>
          <w:rFonts w:ascii="Times New Roman" w:hAnsi="Times New Roman" w:cs="Times New Roman"/>
          <w:b/>
          <w:sz w:val="24"/>
          <w:szCs w:val="24"/>
        </w:rPr>
        <w:t>INDICAÇÃO CME Nº 0</w:t>
      </w:r>
      <w:r w:rsidR="00706FAC" w:rsidRPr="008B1A3C">
        <w:rPr>
          <w:rFonts w:ascii="Times New Roman" w:hAnsi="Times New Roman" w:cs="Times New Roman"/>
          <w:b/>
          <w:sz w:val="24"/>
          <w:szCs w:val="24"/>
        </w:rPr>
        <w:t>1</w:t>
      </w:r>
      <w:r w:rsidRPr="008B1A3C">
        <w:rPr>
          <w:rFonts w:ascii="Times New Roman" w:hAnsi="Times New Roman" w:cs="Times New Roman"/>
          <w:b/>
          <w:sz w:val="24"/>
          <w:szCs w:val="24"/>
        </w:rPr>
        <w:t>/20</w:t>
      </w:r>
      <w:r w:rsidR="00785C88">
        <w:rPr>
          <w:rFonts w:ascii="Times New Roman" w:hAnsi="Times New Roman" w:cs="Times New Roman"/>
          <w:b/>
          <w:sz w:val="24"/>
          <w:szCs w:val="24"/>
        </w:rPr>
        <w:t>2</w:t>
      </w:r>
      <w:r w:rsidR="00293FA6">
        <w:rPr>
          <w:rFonts w:ascii="Times New Roman" w:hAnsi="Times New Roman" w:cs="Times New Roman"/>
          <w:b/>
          <w:sz w:val="24"/>
          <w:szCs w:val="24"/>
        </w:rPr>
        <w:t>1</w:t>
      </w:r>
      <w:r w:rsidR="00B928CF">
        <w:rPr>
          <w:rFonts w:ascii="Times New Roman" w:hAnsi="Times New Roman" w:cs="Times New Roman"/>
          <w:sz w:val="24"/>
          <w:szCs w:val="24"/>
        </w:rPr>
        <w:t xml:space="preserve"> - </w:t>
      </w:r>
      <w:r w:rsidRPr="009405A3">
        <w:rPr>
          <w:rFonts w:ascii="Times New Roman" w:hAnsi="Times New Roman" w:cs="Times New Roman"/>
          <w:sz w:val="24"/>
          <w:szCs w:val="24"/>
        </w:rPr>
        <w:t>A</w:t>
      </w:r>
      <w:r w:rsidR="00706FAC" w:rsidRPr="009405A3">
        <w:rPr>
          <w:rFonts w:ascii="Times New Roman" w:hAnsi="Times New Roman" w:cs="Times New Roman"/>
          <w:sz w:val="24"/>
          <w:szCs w:val="24"/>
        </w:rPr>
        <w:t xml:space="preserve">provada </w:t>
      </w:r>
      <w:r w:rsidR="00706FAC" w:rsidRPr="00EE7176">
        <w:rPr>
          <w:rFonts w:ascii="Times New Roman" w:hAnsi="Times New Roman" w:cs="Times New Roman"/>
          <w:sz w:val="24"/>
          <w:szCs w:val="24"/>
        </w:rPr>
        <w:t>em</w:t>
      </w:r>
      <w:r w:rsidR="002B4C23" w:rsidRPr="00EE7176">
        <w:rPr>
          <w:rFonts w:ascii="Times New Roman" w:hAnsi="Times New Roman" w:cs="Times New Roman"/>
          <w:sz w:val="24"/>
          <w:szCs w:val="24"/>
        </w:rPr>
        <w:t xml:space="preserve"> </w:t>
      </w:r>
      <w:r w:rsidR="00293FA6">
        <w:rPr>
          <w:rFonts w:ascii="Times New Roman" w:hAnsi="Times New Roman" w:cs="Times New Roman"/>
          <w:sz w:val="24"/>
          <w:szCs w:val="24"/>
        </w:rPr>
        <w:t>26/11/2021.</w:t>
      </w:r>
      <w:r w:rsidRPr="00EE7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F51" w:rsidRDefault="00D86F51" w:rsidP="00D86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8CF" w:rsidRDefault="00B928CF" w:rsidP="003C7E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A3C">
        <w:rPr>
          <w:rFonts w:ascii="Times New Roman" w:hAnsi="Times New Roman" w:cs="Times New Roman"/>
          <w:b/>
          <w:sz w:val="24"/>
          <w:szCs w:val="24"/>
        </w:rPr>
        <w:t>PROCESSO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17210" w:rsidRPr="009405A3">
        <w:rPr>
          <w:rFonts w:ascii="Times New Roman" w:hAnsi="Times New Roman" w:cs="Times New Roman"/>
          <w:sz w:val="24"/>
          <w:szCs w:val="24"/>
        </w:rPr>
        <w:t>Nº 01/20</w:t>
      </w:r>
      <w:r w:rsidR="00EE7176">
        <w:rPr>
          <w:rFonts w:ascii="Times New Roman" w:hAnsi="Times New Roman" w:cs="Times New Roman"/>
          <w:sz w:val="24"/>
          <w:szCs w:val="24"/>
        </w:rPr>
        <w:t>2</w:t>
      </w:r>
      <w:r w:rsidR="00293FA6">
        <w:rPr>
          <w:rFonts w:ascii="Times New Roman" w:hAnsi="Times New Roman" w:cs="Times New Roman"/>
          <w:sz w:val="24"/>
          <w:szCs w:val="24"/>
        </w:rPr>
        <w:t>1</w:t>
      </w:r>
      <w:r w:rsidR="00017210">
        <w:rPr>
          <w:rFonts w:ascii="Times New Roman" w:hAnsi="Times New Roman" w:cs="Times New Roman"/>
          <w:sz w:val="24"/>
          <w:szCs w:val="24"/>
        </w:rPr>
        <w:t>/CME/20</w:t>
      </w:r>
      <w:r w:rsidR="00293FA6">
        <w:rPr>
          <w:rFonts w:ascii="Times New Roman" w:hAnsi="Times New Roman" w:cs="Times New Roman"/>
          <w:sz w:val="24"/>
          <w:szCs w:val="24"/>
        </w:rPr>
        <w:t>21</w:t>
      </w:r>
      <w:r w:rsidR="00017210">
        <w:rPr>
          <w:rFonts w:ascii="Times New Roman" w:hAnsi="Times New Roman" w:cs="Times New Roman"/>
          <w:sz w:val="24"/>
          <w:szCs w:val="24"/>
        </w:rPr>
        <w:t>.</w:t>
      </w:r>
    </w:p>
    <w:p w:rsidR="00D86F51" w:rsidRDefault="00D86F51" w:rsidP="00D86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210" w:rsidRDefault="00017210" w:rsidP="003C7E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A3C">
        <w:rPr>
          <w:rFonts w:ascii="Times New Roman" w:hAnsi="Times New Roman" w:cs="Times New Roman"/>
          <w:b/>
          <w:sz w:val="24"/>
          <w:szCs w:val="24"/>
        </w:rPr>
        <w:t>INTERESSADA</w:t>
      </w:r>
      <w:r>
        <w:rPr>
          <w:rFonts w:ascii="Times New Roman" w:hAnsi="Times New Roman" w:cs="Times New Roman"/>
          <w:sz w:val="24"/>
          <w:szCs w:val="24"/>
        </w:rPr>
        <w:t>: Secretaria Municipal de Educação</w:t>
      </w:r>
      <w:r w:rsidR="00687868">
        <w:rPr>
          <w:rFonts w:ascii="Times New Roman" w:hAnsi="Times New Roman" w:cs="Times New Roman"/>
          <w:sz w:val="24"/>
          <w:szCs w:val="24"/>
        </w:rPr>
        <w:t>, Cultura, Desporto</w:t>
      </w:r>
      <w:r w:rsidR="00EE7176">
        <w:rPr>
          <w:rFonts w:ascii="Times New Roman" w:hAnsi="Times New Roman" w:cs="Times New Roman"/>
          <w:sz w:val="24"/>
          <w:szCs w:val="24"/>
        </w:rPr>
        <w:t xml:space="preserve"> e </w:t>
      </w:r>
      <w:r w:rsidR="00687868">
        <w:rPr>
          <w:rFonts w:ascii="Times New Roman" w:hAnsi="Times New Roman" w:cs="Times New Roman"/>
          <w:sz w:val="24"/>
          <w:szCs w:val="24"/>
        </w:rPr>
        <w:t xml:space="preserve">Turismo </w:t>
      </w:r>
      <w:r w:rsidR="00817E65">
        <w:rPr>
          <w:rFonts w:ascii="Times New Roman" w:hAnsi="Times New Roman" w:cs="Times New Roman"/>
          <w:sz w:val="24"/>
          <w:szCs w:val="24"/>
        </w:rPr>
        <w:t xml:space="preserve">e </w:t>
      </w:r>
      <w:r w:rsidR="008B1A3C">
        <w:rPr>
          <w:rFonts w:ascii="Times New Roman" w:hAnsi="Times New Roman" w:cs="Times New Roman"/>
          <w:sz w:val="24"/>
          <w:szCs w:val="24"/>
        </w:rPr>
        <w:t xml:space="preserve">Escolas do </w:t>
      </w:r>
      <w:r w:rsidR="00817E65">
        <w:rPr>
          <w:rFonts w:ascii="Times New Roman" w:hAnsi="Times New Roman" w:cs="Times New Roman"/>
          <w:sz w:val="24"/>
          <w:szCs w:val="24"/>
        </w:rPr>
        <w:t>Sistema Municipal de Ensino</w:t>
      </w:r>
      <w:r w:rsidR="00EE7176">
        <w:rPr>
          <w:rFonts w:ascii="Times New Roman" w:hAnsi="Times New Roman" w:cs="Times New Roman"/>
          <w:sz w:val="24"/>
          <w:szCs w:val="24"/>
        </w:rPr>
        <w:t xml:space="preserve"> de Paulo Bento</w:t>
      </w:r>
      <w:r w:rsidR="009C795E">
        <w:rPr>
          <w:rFonts w:ascii="Times New Roman" w:hAnsi="Times New Roman" w:cs="Times New Roman"/>
          <w:sz w:val="24"/>
          <w:szCs w:val="24"/>
        </w:rPr>
        <w:t>.</w:t>
      </w:r>
    </w:p>
    <w:p w:rsidR="00EE7176" w:rsidRDefault="00EE7176" w:rsidP="003C7E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E65" w:rsidRDefault="00017210" w:rsidP="00293FA6">
      <w:pPr>
        <w:spacing w:after="0" w:line="360" w:lineRule="auto"/>
        <w:jc w:val="both"/>
        <w:rPr>
          <w:rFonts w:ascii="Arial-BoldItalicMT" w:hAnsi="Arial-BoldItalicMT" w:cs="Arial-BoldItalicMT"/>
          <w:b/>
          <w:bCs/>
          <w:i/>
          <w:iCs/>
        </w:rPr>
      </w:pPr>
      <w:r w:rsidRPr="008B1A3C">
        <w:rPr>
          <w:rFonts w:ascii="Times New Roman" w:hAnsi="Times New Roman" w:cs="Times New Roman"/>
          <w:b/>
          <w:sz w:val="24"/>
          <w:szCs w:val="24"/>
        </w:rPr>
        <w:t>ASSUNTO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93FA6" w:rsidRPr="00293FA6">
        <w:rPr>
          <w:rFonts w:ascii="Times New Roman" w:hAnsi="Times New Roman" w:cs="Times New Roman"/>
          <w:sz w:val="24"/>
          <w:szCs w:val="24"/>
        </w:rPr>
        <w:t>Manifesta-se sobre redefinição de critérios de</w:t>
      </w:r>
      <w:r w:rsidR="00293FA6">
        <w:rPr>
          <w:rFonts w:ascii="Times New Roman" w:hAnsi="Times New Roman" w:cs="Times New Roman"/>
          <w:sz w:val="24"/>
          <w:szCs w:val="24"/>
        </w:rPr>
        <w:t xml:space="preserve"> </w:t>
      </w:r>
      <w:r w:rsidR="00293FA6" w:rsidRPr="00293FA6">
        <w:rPr>
          <w:rFonts w:ascii="Times New Roman" w:hAnsi="Times New Roman" w:cs="Times New Roman"/>
          <w:sz w:val="24"/>
          <w:szCs w:val="24"/>
        </w:rPr>
        <w:t>avaliação para promoção dos estudantes, no que tange</w:t>
      </w:r>
      <w:r w:rsidR="00293FA6">
        <w:rPr>
          <w:rFonts w:ascii="Times New Roman" w:hAnsi="Times New Roman" w:cs="Times New Roman"/>
          <w:sz w:val="24"/>
          <w:szCs w:val="24"/>
        </w:rPr>
        <w:t xml:space="preserve"> </w:t>
      </w:r>
      <w:r w:rsidR="00293FA6" w:rsidRPr="00293FA6">
        <w:rPr>
          <w:rFonts w:ascii="Times New Roman" w:hAnsi="Times New Roman" w:cs="Times New Roman"/>
          <w:sz w:val="24"/>
          <w:szCs w:val="24"/>
        </w:rPr>
        <w:t>a mudanças nos currículos e em carga horária,</w:t>
      </w:r>
      <w:r w:rsidR="00293FA6">
        <w:rPr>
          <w:rFonts w:ascii="Times New Roman" w:hAnsi="Times New Roman" w:cs="Times New Roman"/>
          <w:sz w:val="24"/>
          <w:szCs w:val="24"/>
        </w:rPr>
        <w:t xml:space="preserve"> </w:t>
      </w:r>
      <w:r w:rsidR="00293FA6" w:rsidRPr="00293FA6">
        <w:rPr>
          <w:rFonts w:ascii="Times New Roman" w:hAnsi="Times New Roman" w:cs="Times New Roman"/>
          <w:sz w:val="24"/>
          <w:szCs w:val="24"/>
        </w:rPr>
        <w:t>conforme normas e protocolos locais, sem</w:t>
      </w:r>
      <w:r w:rsidR="00293FA6">
        <w:rPr>
          <w:rFonts w:ascii="Times New Roman" w:hAnsi="Times New Roman" w:cs="Times New Roman"/>
          <w:sz w:val="24"/>
          <w:szCs w:val="24"/>
        </w:rPr>
        <w:t xml:space="preserve"> </w:t>
      </w:r>
      <w:r w:rsidR="00293FA6" w:rsidRPr="00293FA6">
        <w:rPr>
          <w:rFonts w:ascii="Times New Roman" w:hAnsi="Times New Roman" w:cs="Times New Roman"/>
          <w:sz w:val="24"/>
          <w:szCs w:val="24"/>
        </w:rPr>
        <w:t>comprometimento do alcance das metas</w:t>
      </w:r>
      <w:r w:rsidR="00293FA6">
        <w:rPr>
          <w:rFonts w:ascii="Times New Roman" w:hAnsi="Times New Roman" w:cs="Times New Roman"/>
          <w:sz w:val="24"/>
          <w:szCs w:val="24"/>
        </w:rPr>
        <w:t xml:space="preserve"> </w:t>
      </w:r>
      <w:r w:rsidR="00293FA6" w:rsidRPr="00293FA6">
        <w:rPr>
          <w:rFonts w:ascii="Times New Roman" w:hAnsi="Times New Roman" w:cs="Times New Roman"/>
          <w:sz w:val="24"/>
          <w:szCs w:val="24"/>
        </w:rPr>
        <w:t>constitucionais e legais quanto ao aproveitamento para</w:t>
      </w:r>
      <w:r w:rsidR="00293FA6">
        <w:rPr>
          <w:rFonts w:ascii="Times New Roman" w:hAnsi="Times New Roman" w:cs="Times New Roman"/>
          <w:sz w:val="24"/>
          <w:szCs w:val="24"/>
        </w:rPr>
        <w:t xml:space="preserve"> </w:t>
      </w:r>
      <w:r w:rsidR="00293FA6" w:rsidRPr="00293FA6">
        <w:rPr>
          <w:rFonts w:ascii="Times New Roman" w:hAnsi="Times New Roman" w:cs="Times New Roman"/>
          <w:sz w:val="24"/>
          <w:szCs w:val="24"/>
        </w:rPr>
        <w:t>os estudantes.</w:t>
      </w:r>
      <w:r w:rsidR="00293FA6" w:rsidRPr="00293FA6">
        <w:rPr>
          <w:rFonts w:ascii="Times New Roman" w:hAnsi="Times New Roman" w:cs="Times New Roman"/>
          <w:sz w:val="24"/>
          <w:szCs w:val="24"/>
        </w:rPr>
        <w:cr/>
      </w:r>
    </w:p>
    <w:p w:rsidR="00E95DB8" w:rsidRPr="00645751" w:rsidRDefault="00E95DB8" w:rsidP="0064575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5751">
        <w:rPr>
          <w:rFonts w:ascii="Times New Roman" w:hAnsi="Times New Roman" w:cs="Times New Roman"/>
          <w:b/>
          <w:sz w:val="24"/>
          <w:szCs w:val="24"/>
        </w:rPr>
        <w:t>RELATÓRIO</w:t>
      </w:r>
    </w:p>
    <w:p w:rsidR="00386163" w:rsidRPr="00484B47" w:rsidRDefault="00386163" w:rsidP="00386163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A6" w:rsidRDefault="00293FA6" w:rsidP="00293F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A6">
        <w:rPr>
          <w:rFonts w:ascii="Times New Roman" w:hAnsi="Times New Roman" w:cs="Times New Roman"/>
          <w:sz w:val="24"/>
          <w:szCs w:val="24"/>
        </w:rPr>
        <w:t xml:space="preserve">O Conselho Municipal de Educação de </w:t>
      </w:r>
      <w:r>
        <w:rPr>
          <w:rFonts w:ascii="Times New Roman" w:hAnsi="Times New Roman" w:cs="Times New Roman"/>
          <w:sz w:val="24"/>
          <w:szCs w:val="24"/>
        </w:rPr>
        <w:t>Paulo Bento</w:t>
      </w:r>
      <w:r w:rsidRPr="00293FA6">
        <w:rPr>
          <w:rFonts w:ascii="Times New Roman" w:hAnsi="Times New Roman" w:cs="Times New Roman"/>
          <w:sz w:val="24"/>
          <w:szCs w:val="24"/>
        </w:rPr>
        <w:t>, manifesta-se por meio da Indicação</w:t>
      </w:r>
      <w:r>
        <w:rPr>
          <w:rFonts w:ascii="Times New Roman" w:hAnsi="Times New Roman" w:cs="Times New Roman"/>
          <w:sz w:val="24"/>
          <w:szCs w:val="24"/>
        </w:rPr>
        <w:t xml:space="preserve"> CME nº 01</w:t>
      </w:r>
      <w:r w:rsidRPr="00293FA6">
        <w:rPr>
          <w:rFonts w:ascii="Times New Roman" w:hAnsi="Times New Roman" w:cs="Times New Roman"/>
          <w:sz w:val="24"/>
          <w:szCs w:val="24"/>
        </w:rPr>
        <w:t xml:space="preserve">/2021 que </w:t>
      </w:r>
      <w:r>
        <w:rPr>
          <w:rFonts w:ascii="Times New Roman" w:hAnsi="Times New Roman" w:cs="Times New Roman"/>
          <w:sz w:val="24"/>
          <w:szCs w:val="24"/>
        </w:rPr>
        <w:t xml:space="preserve">objetiva </w:t>
      </w:r>
      <w:r w:rsidRPr="00293FA6">
        <w:rPr>
          <w:rFonts w:ascii="Times New Roman" w:hAnsi="Times New Roman" w:cs="Times New Roman"/>
          <w:sz w:val="24"/>
          <w:szCs w:val="24"/>
        </w:rPr>
        <w:t>contribuir e propor recomendações à Mantenedora, responsável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A6">
        <w:rPr>
          <w:rFonts w:ascii="Times New Roman" w:hAnsi="Times New Roman" w:cs="Times New Roman"/>
          <w:sz w:val="24"/>
          <w:szCs w:val="24"/>
        </w:rPr>
        <w:t>organizar e velar pela observância da legislação vigente e pelo cumprimento das normas expedidas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A6">
        <w:rPr>
          <w:rFonts w:ascii="Times New Roman" w:hAnsi="Times New Roman" w:cs="Times New Roman"/>
          <w:sz w:val="24"/>
          <w:szCs w:val="24"/>
        </w:rPr>
        <w:t>pelo Conselho Nacional de Educação e pelo Conselho Municipal de Educação.</w:t>
      </w:r>
      <w:r w:rsidRPr="00293FA6">
        <w:rPr>
          <w:rFonts w:ascii="Times New Roman" w:hAnsi="Times New Roman" w:cs="Times New Roman"/>
          <w:sz w:val="24"/>
          <w:szCs w:val="24"/>
        </w:rPr>
        <w:cr/>
      </w:r>
    </w:p>
    <w:p w:rsidR="00293FA6" w:rsidRPr="00645751" w:rsidRDefault="00293FA6" w:rsidP="00293FA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FUNDAMENTAÇÃO LEGAL</w:t>
      </w:r>
    </w:p>
    <w:p w:rsidR="00293FA6" w:rsidRDefault="00293FA6" w:rsidP="00293F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3FA6" w:rsidRPr="00293FA6" w:rsidRDefault="00293FA6" w:rsidP="00293F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A6">
        <w:rPr>
          <w:rFonts w:ascii="Times New Roman" w:hAnsi="Times New Roman" w:cs="Times New Roman"/>
          <w:sz w:val="24"/>
          <w:szCs w:val="24"/>
        </w:rPr>
        <w:t>Considerando o Art. 24 da LDB 9.394/96 inciso V, alínea e) obrigatoriedade de estudos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A6">
        <w:rPr>
          <w:rFonts w:ascii="Times New Roman" w:hAnsi="Times New Roman" w:cs="Times New Roman"/>
          <w:sz w:val="24"/>
          <w:szCs w:val="24"/>
        </w:rPr>
        <w:t>recuperação, de preferência paralelos ao período letivo, para os casos de baixo rendimento escolar,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A6">
        <w:rPr>
          <w:rFonts w:ascii="Times New Roman" w:hAnsi="Times New Roman" w:cs="Times New Roman"/>
          <w:sz w:val="24"/>
          <w:szCs w:val="24"/>
        </w:rPr>
        <w:t>serem disciplinados pelas instituições de ensino em seus regimentos.</w:t>
      </w:r>
    </w:p>
    <w:p w:rsidR="00293FA6" w:rsidRPr="00293FA6" w:rsidRDefault="00293FA6" w:rsidP="00293F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A6">
        <w:rPr>
          <w:rFonts w:ascii="Times New Roman" w:hAnsi="Times New Roman" w:cs="Times New Roman"/>
          <w:sz w:val="24"/>
          <w:szCs w:val="24"/>
        </w:rPr>
        <w:t>Considerando a Resolução CNE/CP nº 2 de 10 de dezembro de 2020 que Institui Diretrizes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A6">
        <w:rPr>
          <w:rFonts w:ascii="Times New Roman" w:hAnsi="Times New Roman" w:cs="Times New Roman"/>
          <w:sz w:val="24"/>
          <w:szCs w:val="24"/>
        </w:rPr>
        <w:t>Nacionais orientadoras para a implementação dos dispositivos da Lei nº 14.040, de 18 de agosto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A6">
        <w:rPr>
          <w:rFonts w:ascii="Times New Roman" w:hAnsi="Times New Roman" w:cs="Times New Roman"/>
          <w:sz w:val="24"/>
          <w:szCs w:val="24"/>
        </w:rPr>
        <w:t>2020, que estabelece normas educacionais excepcionais a serem adotadas pelos sistemas de ensino,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A6">
        <w:rPr>
          <w:rFonts w:ascii="Times New Roman" w:hAnsi="Times New Roman" w:cs="Times New Roman"/>
          <w:sz w:val="24"/>
          <w:szCs w:val="24"/>
        </w:rPr>
        <w:t>instituições e redes escolares, públicas, privadas, comunitárias e confessionais, durante o estado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A6">
        <w:rPr>
          <w:rFonts w:ascii="Times New Roman" w:hAnsi="Times New Roman" w:cs="Times New Roman"/>
          <w:sz w:val="24"/>
          <w:szCs w:val="24"/>
        </w:rPr>
        <w:t>calamidade reconhecido pelo Decreto Legislativo nº 6, de 20 de março de 2020.</w:t>
      </w:r>
    </w:p>
    <w:p w:rsidR="00293FA6" w:rsidRPr="00293FA6" w:rsidRDefault="00293FA6" w:rsidP="00293F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A6">
        <w:rPr>
          <w:rFonts w:ascii="Times New Roman" w:hAnsi="Times New Roman" w:cs="Times New Roman"/>
          <w:sz w:val="24"/>
          <w:szCs w:val="24"/>
        </w:rPr>
        <w:lastRenderedPageBreak/>
        <w:t>Considerando os Direitos e Objetivos de Aprendizagem no Art.4º, Art. 27, Res. CNE/CP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A6">
        <w:rPr>
          <w:rFonts w:ascii="Times New Roman" w:hAnsi="Times New Roman" w:cs="Times New Roman"/>
          <w:sz w:val="24"/>
          <w:szCs w:val="24"/>
        </w:rPr>
        <w:t>2/2020. Para o cumprimento dos objetivos de aprendizagem e desenvolvimento da Educação Básica,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A6">
        <w:rPr>
          <w:rFonts w:ascii="Times New Roman" w:hAnsi="Times New Roman" w:cs="Times New Roman"/>
          <w:sz w:val="24"/>
          <w:szCs w:val="24"/>
        </w:rPr>
        <w:t>observando-se que a legislação educacional (LDB, art. 23) e a BNCC admitem diferentes critérios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A6">
        <w:rPr>
          <w:rFonts w:ascii="Times New Roman" w:hAnsi="Times New Roman" w:cs="Times New Roman"/>
          <w:sz w:val="24"/>
          <w:szCs w:val="24"/>
        </w:rPr>
        <w:t>formas de organização da trajetória escolar, a integralização da carga horária mínima do ano letivo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A6">
        <w:rPr>
          <w:rFonts w:ascii="Times New Roman" w:hAnsi="Times New Roman" w:cs="Times New Roman"/>
          <w:sz w:val="24"/>
          <w:szCs w:val="24"/>
        </w:rPr>
        <w:t>afetado pela pandemia pode ser efetivada no ano subsequente, inclusive por meio da adoção de 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A6">
        <w:rPr>
          <w:rFonts w:ascii="Times New Roman" w:hAnsi="Times New Roman" w:cs="Times New Roman"/>
          <w:sz w:val="24"/>
          <w:szCs w:val="24"/>
        </w:rPr>
        <w:t>continuum curricular de 2 (duas) séries ou anos escolares contínuos, observadas as diretrizes nacionais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A6">
        <w:rPr>
          <w:rFonts w:ascii="Times New Roman" w:hAnsi="Times New Roman" w:cs="Times New Roman"/>
          <w:sz w:val="24"/>
          <w:szCs w:val="24"/>
        </w:rPr>
        <w:t>editadas pelo CNE, a BNCC e as normas dos respectivos sistemas de ensino.</w:t>
      </w:r>
    </w:p>
    <w:p w:rsidR="00293FA6" w:rsidRPr="00293FA6" w:rsidRDefault="00293FA6" w:rsidP="00293F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A6">
        <w:rPr>
          <w:rFonts w:ascii="Times New Roman" w:hAnsi="Times New Roman" w:cs="Times New Roman"/>
          <w:sz w:val="24"/>
          <w:szCs w:val="24"/>
        </w:rPr>
        <w:t>Considerando o Art. 6º, Resolução CNE/CP Nº 2/2020. O cumprimento da carga horária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A6">
        <w:rPr>
          <w:rFonts w:ascii="Times New Roman" w:hAnsi="Times New Roman" w:cs="Times New Roman"/>
          <w:sz w:val="24"/>
          <w:szCs w:val="24"/>
        </w:rPr>
        <w:t>mínima e o cômputo da carga horária de atividades pedagógicas não presenciais (mediadas ou não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A6">
        <w:rPr>
          <w:rFonts w:ascii="Times New Roman" w:hAnsi="Times New Roman" w:cs="Times New Roman"/>
          <w:sz w:val="24"/>
          <w:szCs w:val="24"/>
        </w:rPr>
        <w:t>tecnologias digitais de informação e comunicação), realizadas de modo concomitante com o período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A6">
        <w:rPr>
          <w:rFonts w:ascii="Times New Roman" w:hAnsi="Times New Roman" w:cs="Times New Roman"/>
          <w:sz w:val="24"/>
          <w:szCs w:val="24"/>
        </w:rPr>
        <w:t>das aulas presenciais, quando do retorno às atividades.</w:t>
      </w:r>
    </w:p>
    <w:p w:rsidR="00293FA6" w:rsidRPr="00293FA6" w:rsidRDefault="00293FA6" w:rsidP="00293F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A6">
        <w:rPr>
          <w:rFonts w:ascii="Times New Roman" w:hAnsi="Times New Roman" w:cs="Times New Roman"/>
          <w:sz w:val="24"/>
          <w:szCs w:val="24"/>
        </w:rPr>
        <w:t>Considerando o Art. 27, Resolução CNE/CP Nº 2/2020. As avaliações do Ensino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A6">
        <w:rPr>
          <w:rFonts w:ascii="Times New Roman" w:hAnsi="Times New Roman" w:cs="Times New Roman"/>
          <w:sz w:val="24"/>
          <w:szCs w:val="24"/>
        </w:rPr>
        <w:t>Fundamental, do Ensino Médio e do Ensino Superior devem ter foco prioritário nos objetivos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A6">
        <w:rPr>
          <w:rFonts w:ascii="Times New Roman" w:hAnsi="Times New Roman" w:cs="Times New Roman"/>
          <w:sz w:val="24"/>
          <w:szCs w:val="24"/>
        </w:rPr>
        <w:t>aprendizagem e desenvolvimento de competências essenciais que devem ser efetivamente cumpridos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A6">
        <w:rPr>
          <w:rFonts w:ascii="Times New Roman" w:hAnsi="Times New Roman" w:cs="Times New Roman"/>
          <w:sz w:val="24"/>
          <w:szCs w:val="24"/>
        </w:rPr>
        <w:t>no replanejamento curricular das escolas, respeitada a autonomia dos sistemas de ensino, 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A6">
        <w:rPr>
          <w:rFonts w:ascii="Times New Roman" w:hAnsi="Times New Roman" w:cs="Times New Roman"/>
          <w:sz w:val="24"/>
          <w:szCs w:val="24"/>
        </w:rPr>
        <w:t>instituições e redes escolares, e das instituições de ensino superior.</w:t>
      </w:r>
    </w:p>
    <w:p w:rsidR="00293FA6" w:rsidRPr="00293FA6" w:rsidRDefault="00293FA6" w:rsidP="00293F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A6">
        <w:rPr>
          <w:rFonts w:ascii="Times New Roman" w:hAnsi="Times New Roman" w:cs="Times New Roman"/>
          <w:sz w:val="24"/>
          <w:szCs w:val="24"/>
        </w:rPr>
        <w:t>Considerando o § 3º, Art. 27, Resolução CNE/CP Nº 2/2020. Em face da situação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A6">
        <w:rPr>
          <w:rFonts w:ascii="Times New Roman" w:hAnsi="Times New Roman" w:cs="Times New Roman"/>
          <w:sz w:val="24"/>
          <w:szCs w:val="24"/>
        </w:rPr>
        <w:t>emergencial, cabe aos sistemas de ensino, secretarias de educação e instituições escolares promover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A6">
        <w:rPr>
          <w:rFonts w:ascii="Times New Roman" w:hAnsi="Times New Roman" w:cs="Times New Roman"/>
          <w:sz w:val="24"/>
          <w:szCs w:val="24"/>
        </w:rPr>
        <w:t>redefinição de critérios de avaliação para promoção dos estudantes, no que tange a mudanças 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A6">
        <w:rPr>
          <w:rFonts w:ascii="Times New Roman" w:hAnsi="Times New Roman" w:cs="Times New Roman"/>
          <w:sz w:val="24"/>
          <w:szCs w:val="24"/>
        </w:rPr>
        <w:t>currículos e em carga horária, conforme normas e protocolos locais, sem comprometimento do alcance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A6">
        <w:rPr>
          <w:rFonts w:ascii="Times New Roman" w:hAnsi="Times New Roman" w:cs="Times New Roman"/>
          <w:sz w:val="24"/>
          <w:szCs w:val="24"/>
        </w:rPr>
        <w:t>das metas constitucionais e legais quanto ao aproveitamento para a maioria dos estudantes, aos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A6">
        <w:rPr>
          <w:rFonts w:ascii="Times New Roman" w:hAnsi="Times New Roman" w:cs="Times New Roman"/>
          <w:sz w:val="24"/>
          <w:szCs w:val="24"/>
        </w:rPr>
        <w:t>objetivos de aprendizagem e desenvolvimento, e à carga horária, na forma flexível permitida por lei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A6">
        <w:rPr>
          <w:rFonts w:ascii="Times New Roman" w:hAnsi="Times New Roman" w:cs="Times New Roman"/>
          <w:sz w:val="24"/>
          <w:szCs w:val="24"/>
        </w:rPr>
        <w:t>pelas peculiaridades locais.</w:t>
      </w:r>
    </w:p>
    <w:p w:rsidR="00293FA6" w:rsidRPr="00293FA6" w:rsidRDefault="00293FA6" w:rsidP="00293F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A6">
        <w:rPr>
          <w:rFonts w:ascii="Times New Roman" w:hAnsi="Times New Roman" w:cs="Times New Roman"/>
          <w:sz w:val="24"/>
          <w:szCs w:val="24"/>
        </w:rPr>
        <w:t>Considerando o § 4º, Art. 27, Resolução CNE/CP Nº 2/2020. No retorno às atividades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A6">
        <w:rPr>
          <w:rFonts w:ascii="Times New Roman" w:hAnsi="Times New Roman" w:cs="Times New Roman"/>
          <w:sz w:val="24"/>
          <w:szCs w:val="24"/>
        </w:rPr>
        <w:t>presenciais, quando autorizadas pelas autoridades locais, recomenda-se aos sistemas e instituições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A6">
        <w:rPr>
          <w:rFonts w:ascii="Times New Roman" w:hAnsi="Times New Roman" w:cs="Times New Roman"/>
          <w:sz w:val="24"/>
          <w:szCs w:val="24"/>
        </w:rPr>
        <w:t>ensino, em sua forma própria de atuação educacional:</w:t>
      </w:r>
    </w:p>
    <w:p w:rsidR="00293FA6" w:rsidRPr="00293FA6" w:rsidRDefault="00293FA6" w:rsidP="00293F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A6">
        <w:rPr>
          <w:rFonts w:ascii="Times New Roman" w:hAnsi="Times New Roman" w:cs="Times New Roman"/>
          <w:sz w:val="24"/>
          <w:szCs w:val="24"/>
        </w:rPr>
        <w:t>I - realizar uma avaliação formativa e diagnóstica de cada estudante por meio da observação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A6">
        <w:rPr>
          <w:rFonts w:ascii="Times New Roman" w:hAnsi="Times New Roman" w:cs="Times New Roman"/>
          <w:sz w:val="24"/>
          <w:szCs w:val="24"/>
        </w:rPr>
        <w:t xml:space="preserve">do desenvolvimento em relação aos objetivos de aprendizagem e habilidades que se </w:t>
      </w:r>
      <w:r w:rsidRPr="00293FA6">
        <w:rPr>
          <w:rFonts w:ascii="Times New Roman" w:hAnsi="Times New Roman" w:cs="Times New Roman"/>
          <w:sz w:val="24"/>
          <w:szCs w:val="24"/>
        </w:rPr>
        <w:lastRenderedPageBreak/>
        <w:t>procurou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A6">
        <w:rPr>
          <w:rFonts w:ascii="Times New Roman" w:hAnsi="Times New Roman" w:cs="Times New Roman"/>
          <w:sz w:val="24"/>
          <w:szCs w:val="24"/>
        </w:rPr>
        <w:t>desenvolver com as atividades pedagógicas não presenciais e identificar as lacunas de aprendizagem;</w:t>
      </w:r>
    </w:p>
    <w:p w:rsidR="00293FA6" w:rsidRPr="00293FA6" w:rsidRDefault="00293FA6" w:rsidP="00293F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A6">
        <w:rPr>
          <w:rFonts w:ascii="Times New Roman" w:hAnsi="Times New Roman" w:cs="Times New Roman"/>
          <w:sz w:val="24"/>
          <w:szCs w:val="24"/>
        </w:rPr>
        <w:t>II - observar os critérios e mecanismos de avaliação diagnóstica definidos pelos sistemas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A6">
        <w:rPr>
          <w:rFonts w:ascii="Times New Roman" w:hAnsi="Times New Roman" w:cs="Times New Roman"/>
          <w:sz w:val="24"/>
          <w:szCs w:val="24"/>
        </w:rPr>
        <w:t>ensino, secretarias de educação e escolas públicas, privadas, comunitárias e confessionais,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A6">
        <w:rPr>
          <w:rFonts w:ascii="Times New Roman" w:hAnsi="Times New Roman" w:cs="Times New Roman"/>
          <w:sz w:val="24"/>
          <w:szCs w:val="24"/>
        </w:rPr>
        <w:t>considerando as especificidades do currículo proposto pelas respectivas redes ou escolas.</w:t>
      </w:r>
    </w:p>
    <w:p w:rsidR="00293FA6" w:rsidRPr="00293FA6" w:rsidRDefault="00293FA6" w:rsidP="00293F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A6">
        <w:rPr>
          <w:rFonts w:ascii="Times New Roman" w:hAnsi="Times New Roman" w:cs="Times New Roman"/>
          <w:sz w:val="24"/>
          <w:szCs w:val="24"/>
        </w:rPr>
        <w:t>V - priorizar a avaliação de competências e habilidades, alinhadas à BNCC, com ênfase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A6">
        <w:rPr>
          <w:rFonts w:ascii="Times New Roman" w:hAnsi="Times New Roman" w:cs="Times New Roman"/>
          <w:sz w:val="24"/>
          <w:szCs w:val="24"/>
        </w:rPr>
        <w:t>leitura, escrita, raciocínio lógico-matemático, comunicação e solução de problemas, projetos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A6">
        <w:rPr>
          <w:rFonts w:ascii="Times New Roman" w:hAnsi="Times New Roman" w:cs="Times New Roman"/>
          <w:sz w:val="24"/>
          <w:szCs w:val="24"/>
        </w:rPr>
        <w:t>pesquisa para um grupo de alunos, avaliação da leitura de livros indicados no período de isolamento,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A6">
        <w:rPr>
          <w:rFonts w:ascii="Times New Roman" w:hAnsi="Times New Roman" w:cs="Times New Roman"/>
          <w:sz w:val="24"/>
          <w:szCs w:val="24"/>
        </w:rPr>
        <w:t>entre outras possibilidades;</w:t>
      </w:r>
    </w:p>
    <w:p w:rsidR="00293FA6" w:rsidRDefault="00293FA6" w:rsidP="00293F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A6">
        <w:rPr>
          <w:rFonts w:ascii="Times New Roman" w:hAnsi="Times New Roman" w:cs="Times New Roman"/>
          <w:sz w:val="24"/>
          <w:szCs w:val="24"/>
        </w:rPr>
        <w:t>Considerando a recomendação do Ministério Público nº 0003/2021/PJ/BOM sobre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A6">
        <w:rPr>
          <w:rFonts w:ascii="Times New Roman" w:hAnsi="Times New Roman" w:cs="Times New Roman"/>
          <w:sz w:val="24"/>
          <w:szCs w:val="24"/>
        </w:rPr>
        <w:t>implementação de estratégias de reforço escolar para todos os estudantes que tiveram prejuízos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A6">
        <w:rPr>
          <w:rFonts w:ascii="Times New Roman" w:hAnsi="Times New Roman" w:cs="Times New Roman"/>
          <w:sz w:val="24"/>
          <w:szCs w:val="24"/>
        </w:rPr>
        <w:t>aprendizagem em 2020 a partir de resultados da avaliação formativa e diagnóstica, no contraturno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A6">
        <w:rPr>
          <w:rFonts w:ascii="Times New Roman" w:hAnsi="Times New Roman" w:cs="Times New Roman"/>
          <w:sz w:val="24"/>
          <w:szCs w:val="24"/>
        </w:rPr>
        <w:t>escolar: priorizar a avaliação formativa e diagnóstica da alfabetização nos anos iniciais do Ensino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A6">
        <w:rPr>
          <w:rFonts w:ascii="Times New Roman" w:hAnsi="Times New Roman" w:cs="Times New Roman"/>
          <w:sz w:val="24"/>
          <w:szCs w:val="24"/>
        </w:rPr>
        <w:t>Fundamental, como também na transição para os anos finais.</w:t>
      </w:r>
    </w:p>
    <w:p w:rsidR="007663CF" w:rsidRDefault="007663CF" w:rsidP="008B1A3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3370" w:rsidRPr="00645751" w:rsidRDefault="00386163" w:rsidP="0064575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751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386163" w:rsidRPr="00B70CDF" w:rsidRDefault="00386163" w:rsidP="00B70C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59E" w:rsidRDefault="00D96DA2" w:rsidP="00D96D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DA2">
        <w:rPr>
          <w:rFonts w:ascii="Times New Roman" w:hAnsi="Times New Roman" w:cs="Times New Roman"/>
          <w:color w:val="000000"/>
          <w:sz w:val="24"/>
          <w:szCs w:val="24"/>
        </w:rPr>
        <w:t xml:space="preserve">Face ao exposto, o Conselho Municipal de Educação de </w:t>
      </w:r>
      <w:r>
        <w:rPr>
          <w:rFonts w:ascii="Times New Roman" w:hAnsi="Times New Roman" w:cs="Times New Roman"/>
          <w:color w:val="000000"/>
          <w:sz w:val="24"/>
          <w:szCs w:val="24"/>
        </w:rPr>
        <w:t>Paulo Bento</w:t>
      </w:r>
      <w:r w:rsidRPr="00D96DA2">
        <w:rPr>
          <w:rFonts w:ascii="Times New Roman" w:hAnsi="Times New Roman" w:cs="Times New Roman"/>
          <w:color w:val="000000"/>
          <w:sz w:val="24"/>
          <w:szCs w:val="24"/>
        </w:rPr>
        <w:t xml:space="preserve"> faz a seguinte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DA2">
        <w:rPr>
          <w:rFonts w:ascii="Times New Roman" w:hAnsi="Times New Roman" w:cs="Times New Roman"/>
          <w:color w:val="000000"/>
          <w:sz w:val="24"/>
          <w:szCs w:val="24"/>
        </w:rPr>
        <w:t>Indicação para a Secretaria Municipal de Educação, Cultura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96DA2">
        <w:rPr>
          <w:rFonts w:ascii="Times New Roman" w:hAnsi="Times New Roman" w:cs="Times New Roman"/>
          <w:color w:val="000000"/>
          <w:sz w:val="24"/>
          <w:szCs w:val="24"/>
        </w:rPr>
        <w:t xml:space="preserve"> Desporto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Turismo</w:t>
      </w:r>
      <w:r w:rsidRPr="00D96DA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responsável por gerir o </w:t>
      </w:r>
      <w:r w:rsidR="0003759E">
        <w:rPr>
          <w:rFonts w:ascii="Times New Roman" w:hAnsi="Times New Roman" w:cs="Times New Roman"/>
          <w:color w:val="000000"/>
          <w:sz w:val="24"/>
          <w:szCs w:val="24"/>
        </w:rPr>
        <w:t>Sistema Municipal de Ensino.</w:t>
      </w:r>
    </w:p>
    <w:p w:rsidR="00D96DA2" w:rsidRPr="00D96DA2" w:rsidRDefault="0003759E" w:rsidP="00D96D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Efetuar o procedimento de</w:t>
      </w:r>
      <w:r w:rsidR="00D96DA2" w:rsidRPr="00D96DA2">
        <w:rPr>
          <w:rFonts w:ascii="Times New Roman" w:hAnsi="Times New Roman" w:cs="Times New Roman"/>
          <w:color w:val="000000"/>
          <w:sz w:val="24"/>
          <w:szCs w:val="24"/>
        </w:rPr>
        <w:t xml:space="preserve"> redefinição de critérios de</w:t>
      </w:r>
      <w:r w:rsidR="00D9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6DA2" w:rsidRPr="00D96DA2">
        <w:rPr>
          <w:rFonts w:ascii="Times New Roman" w:hAnsi="Times New Roman" w:cs="Times New Roman"/>
          <w:color w:val="000000"/>
          <w:sz w:val="24"/>
          <w:szCs w:val="24"/>
        </w:rPr>
        <w:t>avaliação para promoção dos estudantes, no que tange a mudanças nos currículos e em carga horária,</w:t>
      </w:r>
      <w:r w:rsidR="00D9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6DA2" w:rsidRPr="00D96DA2">
        <w:rPr>
          <w:rFonts w:ascii="Times New Roman" w:hAnsi="Times New Roman" w:cs="Times New Roman"/>
          <w:color w:val="000000"/>
          <w:sz w:val="24"/>
          <w:szCs w:val="24"/>
        </w:rPr>
        <w:t xml:space="preserve">conforme normas e protocolos </w:t>
      </w:r>
      <w:r w:rsidR="00D96DA2">
        <w:rPr>
          <w:rFonts w:ascii="Times New Roman" w:hAnsi="Times New Roman" w:cs="Times New Roman"/>
          <w:color w:val="000000"/>
          <w:sz w:val="24"/>
          <w:szCs w:val="24"/>
        </w:rPr>
        <w:t>específicos do Município de Paulo Bento</w:t>
      </w:r>
      <w:r w:rsidR="00D96DA2" w:rsidRPr="00D96DA2">
        <w:rPr>
          <w:rFonts w:ascii="Times New Roman" w:hAnsi="Times New Roman" w:cs="Times New Roman"/>
          <w:color w:val="000000"/>
          <w:sz w:val="24"/>
          <w:szCs w:val="24"/>
        </w:rPr>
        <w:t xml:space="preserve">, sem </w:t>
      </w:r>
      <w:r w:rsidR="00D96DA2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D96DA2" w:rsidRPr="00D96DA2">
        <w:rPr>
          <w:rFonts w:ascii="Times New Roman" w:hAnsi="Times New Roman" w:cs="Times New Roman"/>
          <w:color w:val="000000"/>
          <w:sz w:val="24"/>
          <w:szCs w:val="24"/>
        </w:rPr>
        <w:t>comprometimento do alcance das metas constitucionais e</w:t>
      </w:r>
      <w:r w:rsidR="00D9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6DA2" w:rsidRPr="00D96DA2">
        <w:rPr>
          <w:rFonts w:ascii="Times New Roman" w:hAnsi="Times New Roman" w:cs="Times New Roman"/>
          <w:color w:val="000000"/>
          <w:sz w:val="24"/>
          <w:szCs w:val="24"/>
        </w:rPr>
        <w:t>legais quanto ao aproveitamento para os estudantes:</w:t>
      </w:r>
    </w:p>
    <w:p w:rsidR="00D96DA2" w:rsidRPr="00D96DA2" w:rsidRDefault="00D96DA2" w:rsidP="00D96D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DA2">
        <w:rPr>
          <w:rFonts w:ascii="Times New Roman" w:hAnsi="Times New Roman" w:cs="Times New Roman"/>
          <w:color w:val="000000"/>
          <w:sz w:val="24"/>
          <w:szCs w:val="24"/>
        </w:rPr>
        <w:t>1. Nas Unidades Educa</w:t>
      </w:r>
      <w:r>
        <w:rPr>
          <w:rFonts w:ascii="Times New Roman" w:hAnsi="Times New Roman" w:cs="Times New Roman"/>
          <w:color w:val="000000"/>
          <w:sz w:val="24"/>
          <w:szCs w:val="24"/>
        </w:rPr>
        <w:t>cionais de Ensino Fundamental do Sistema Municipal de Ensino</w:t>
      </w:r>
      <w:r w:rsidRPr="00D96DA2">
        <w:rPr>
          <w:rFonts w:ascii="Times New Roman" w:hAnsi="Times New Roman" w:cs="Times New Roman"/>
          <w:color w:val="000000"/>
          <w:sz w:val="24"/>
          <w:szCs w:val="24"/>
        </w:rPr>
        <w:t>, seja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 w:rsidRPr="00D96DA2">
        <w:rPr>
          <w:rFonts w:ascii="Times New Roman" w:hAnsi="Times New Roman" w:cs="Times New Roman"/>
          <w:color w:val="000000"/>
          <w:sz w:val="24"/>
          <w:szCs w:val="24"/>
        </w:rPr>
        <w:t>priorizado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96DA2">
        <w:rPr>
          <w:rFonts w:ascii="Times New Roman" w:hAnsi="Times New Roman" w:cs="Times New Roman"/>
          <w:color w:val="000000"/>
          <w:sz w:val="24"/>
          <w:szCs w:val="24"/>
        </w:rPr>
        <w:t xml:space="preserve"> os aspectos qualitativos sobre os quantitativos no processo avaliativo, a fim de evitar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DA2">
        <w:rPr>
          <w:rFonts w:ascii="Times New Roman" w:hAnsi="Times New Roman" w:cs="Times New Roman"/>
          <w:color w:val="000000"/>
          <w:sz w:val="24"/>
          <w:szCs w:val="24"/>
        </w:rPr>
        <w:t>a retenção e o abandono de estudantes, considerando o momento pandêmico;</w:t>
      </w:r>
    </w:p>
    <w:p w:rsidR="00D96DA2" w:rsidRPr="00D96DA2" w:rsidRDefault="00D96DA2" w:rsidP="00D96D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DA2">
        <w:rPr>
          <w:rFonts w:ascii="Times New Roman" w:hAnsi="Times New Roman" w:cs="Times New Roman"/>
          <w:color w:val="000000"/>
          <w:sz w:val="24"/>
          <w:szCs w:val="24"/>
        </w:rPr>
        <w:t>2. Priorizar a avaliação formativa e diagnóstica da alfabetização nos anos iniciais do Ensino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DA2">
        <w:rPr>
          <w:rFonts w:ascii="Times New Roman" w:hAnsi="Times New Roman" w:cs="Times New Roman"/>
          <w:color w:val="000000"/>
          <w:sz w:val="24"/>
          <w:szCs w:val="24"/>
        </w:rPr>
        <w:t xml:space="preserve">Fundamental evitando a reprovação dos </w:t>
      </w:r>
      <w:proofErr w:type="spellStart"/>
      <w:r w:rsidRPr="00D96DA2">
        <w:rPr>
          <w:rFonts w:ascii="Times New Roman" w:hAnsi="Times New Roman" w:cs="Times New Roman"/>
          <w:color w:val="000000"/>
          <w:sz w:val="24"/>
          <w:szCs w:val="24"/>
        </w:rPr>
        <w:t>educandos</w:t>
      </w:r>
      <w:proofErr w:type="spellEnd"/>
      <w:r w:rsidRPr="00D96D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55C9" w:rsidRDefault="00D96DA2" w:rsidP="00D96D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DA2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A avaliação como instrumento de aprendizagem e recuperação de estudos, reforço/recuperação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DA2">
        <w:rPr>
          <w:rFonts w:ascii="Times New Roman" w:hAnsi="Times New Roman" w:cs="Times New Roman"/>
          <w:color w:val="000000"/>
          <w:sz w:val="24"/>
          <w:szCs w:val="24"/>
        </w:rPr>
        <w:t>no continuum curricular para o próximo ano.</w:t>
      </w:r>
    </w:p>
    <w:p w:rsidR="00B70CDF" w:rsidRPr="00B70CDF" w:rsidRDefault="00B70CDF" w:rsidP="008B1A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C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0977" w:rsidRPr="00645751" w:rsidRDefault="00640977" w:rsidP="0064575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751">
        <w:rPr>
          <w:rFonts w:ascii="Times New Roman" w:hAnsi="Times New Roman" w:cs="Times New Roman"/>
          <w:b/>
          <w:sz w:val="24"/>
          <w:szCs w:val="24"/>
        </w:rPr>
        <w:t>DELIBERAÇÃO DA PLENÁRIA</w:t>
      </w:r>
    </w:p>
    <w:p w:rsidR="00640977" w:rsidRPr="00640977" w:rsidRDefault="00640977" w:rsidP="006409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77" w:rsidRPr="00640977" w:rsidRDefault="00640977" w:rsidP="00640977">
      <w:pPr>
        <w:pStyle w:val="Rodap"/>
        <w:tabs>
          <w:tab w:val="left" w:pos="708"/>
          <w:tab w:val="right" w:pos="8460"/>
        </w:tabs>
        <w:spacing w:line="36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0977">
        <w:rPr>
          <w:rFonts w:ascii="Times New Roman" w:hAnsi="Times New Roman" w:cs="Times New Roman"/>
          <w:sz w:val="24"/>
          <w:szCs w:val="24"/>
        </w:rPr>
        <w:t xml:space="preserve">O Conselho Municipal de Educação aprova, </w:t>
      </w:r>
      <w:r w:rsidRPr="002B4C23">
        <w:rPr>
          <w:rFonts w:ascii="Times New Roman" w:hAnsi="Times New Roman" w:cs="Times New Roman"/>
          <w:b/>
          <w:sz w:val="24"/>
          <w:szCs w:val="24"/>
        </w:rPr>
        <w:t>por unanimidade</w:t>
      </w:r>
      <w:r w:rsidR="00645751">
        <w:rPr>
          <w:rFonts w:ascii="Times New Roman" w:hAnsi="Times New Roman" w:cs="Times New Roman"/>
          <w:sz w:val="24"/>
          <w:szCs w:val="24"/>
        </w:rPr>
        <w:t xml:space="preserve"> pelos presentes na reunião</w:t>
      </w:r>
      <w:r w:rsidR="00D96DA2">
        <w:rPr>
          <w:rFonts w:ascii="Times New Roman" w:hAnsi="Times New Roman" w:cs="Times New Roman"/>
          <w:sz w:val="24"/>
          <w:szCs w:val="24"/>
        </w:rPr>
        <w:t>, registrada em ATA do CME nº. 07/2021</w:t>
      </w:r>
      <w:r w:rsidR="00645751">
        <w:rPr>
          <w:rFonts w:ascii="Times New Roman" w:hAnsi="Times New Roman" w:cs="Times New Roman"/>
          <w:sz w:val="24"/>
          <w:szCs w:val="24"/>
        </w:rPr>
        <w:t>,</w:t>
      </w:r>
      <w:r w:rsidRPr="00640977">
        <w:rPr>
          <w:rFonts w:ascii="Times New Roman" w:hAnsi="Times New Roman" w:cs="Times New Roman"/>
          <w:sz w:val="24"/>
          <w:szCs w:val="24"/>
        </w:rPr>
        <w:t xml:space="preserve"> </w:t>
      </w:r>
      <w:r w:rsidR="00156819">
        <w:rPr>
          <w:rFonts w:ascii="Times New Roman" w:hAnsi="Times New Roman" w:cs="Times New Roman"/>
          <w:sz w:val="24"/>
          <w:szCs w:val="24"/>
        </w:rPr>
        <w:t>esta Indicação que entra em vigor na data de sua publicação.</w:t>
      </w:r>
    </w:p>
    <w:p w:rsidR="00640977" w:rsidRDefault="00640977" w:rsidP="006409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77" w:rsidRDefault="00DE4066" w:rsidP="0064097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Paulo Bento</w:t>
      </w:r>
      <w:r w:rsidR="00D96DA2">
        <w:rPr>
          <w:rFonts w:ascii="Times New Roman" w:hAnsi="Times New Roman" w:cs="Times New Roman"/>
          <w:sz w:val="24"/>
          <w:szCs w:val="24"/>
        </w:rPr>
        <w:t xml:space="preserve"> - RS, 26 de novembro de 2021.</w:t>
      </w:r>
    </w:p>
    <w:p w:rsidR="0030474F" w:rsidRDefault="0030474F" w:rsidP="003047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74F" w:rsidRPr="00D96DA2" w:rsidRDefault="0030474F" w:rsidP="003047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DA2">
        <w:rPr>
          <w:rFonts w:ascii="Times New Roman" w:hAnsi="Times New Roman" w:cs="Times New Roman"/>
          <w:b/>
          <w:sz w:val="24"/>
          <w:szCs w:val="24"/>
        </w:rPr>
        <w:t>CONSELHEIROS PRESENTES</w:t>
      </w:r>
    </w:p>
    <w:p w:rsidR="00D96DA2" w:rsidRDefault="00D96DA2" w:rsidP="003047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Paula </w:t>
      </w:r>
      <w:proofErr w:type="spellStart"/>
      <w:r>
        <w:rPr>
          <w:rFonts w:ascii="Times New Roman" w:hAnsi="Times New Roman" w:cs="Times New Roman"/>
          <w:sz w:val="24"/>
          <w:szCs w:val="24"/>
        </w:rPr>
        <w:t>Lissa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</w:t>
      </w:r>
    </w:p>
    <w:p w:rsidR="00D96DA2" w:rsidRDefault="00D96DA2" w:rsidP="003047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Aneliese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Giareton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Roldo</w:t>
      </w:r>
      <w:proofErr w:type="spellEnd"/>
    </w:p>
    <w:p w:rsidR="00D96DA2" w:rsidRDefault="00D96DA2" w:rsidP="003047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Marin</w:t>
      </w:r>
    </w:p>
    <w:p w:rsidR="002B4C23" w:rsidRDefault="002B4C23" w:rsidP="003047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020A6B">
        <w:rPr>
          <w:rFonts w:ascii="Times New Roman" w:hAnsi="Times New Roman" w:cs="Times New Roman"/>
          <w:sz w:val="24"/>
          <w:szCs w:val="24"/>
        </w:rPr>
        <w:t>uliana Souza de Abreu</w:t>
      </w:r>
    </w:p>
    <w:p w:rsidR="00D96DA2" w:rsidRDefault="00D96DA2" w:rsidP="003047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Letícia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Dallagnol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Chirnev</w:t>
      </w:r>
      <w:proofErr w:type="spellEnd"/>
    </w:p>
    <w:p w:rsidR="00D96DA2" w:rsidRDefault="00D96DA2" w:rsidP="002B4C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Liamara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Aparecida </w:t>
      </w:r>
      <w:proofErr w:type="spellStart"/>
      <w:r>
        <w:rPr>
          <w:rFonts w:ascii="Times New Roman" w:hAnsi="Times New Roman" w:cs="Times New Roman"/>
          <w:sz w:val="24"/>
          <w:szCs w:val="24"/>
        </w:rPr>
        <w:t>Dorigon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Levandoski</w:t>
      </w:r>
      <w:proofErr w:type="spellEnd"/>
    </w:p>
    <w:p w:rsidR="002B4C23" w:rsidRDefault="002B4C23" w:rsidP="002B4C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020A6B">
        <w:rPr>
          <w:rFonts w:ascii="Times New Roman" w:hAnsi="Times New Roman" w:cs="Times New Roman"/>
          <w:sz w:val="24"/>
          <w:szCs w:val="24"/>
        </w:rPr>
        <w:t>uci</w:t>
      </w:r>
      <w:proofErr w:type="spellEnd"/>
      <w:r w:rsidR="00B31CB6">
        <w:rPr>
          <w:rFonts w:ascii="Times New Roman" w:hAnsi="Times New Roman" w:cs="Times New Roman"/>
          <w:sz w:val="24"/>
          <w:szCs w:val="24"/>
        </w:rPr>
        <w:t xml:space="preserve"> Claudia </w:t>
      </w:r>
      <w:proofErr w:type="spellStart"/>
      <w:r w:rsidR="00B31CB6">
        <w:rPr>
          <w:rFonts w:ascii="Times New Roman" w:hAnsi="Times New Roman" w:cs="Times New Roman"/>
          <w:sz w:val="24"/>
          <w:szCs w:val="24"/>
        </w:rPr>
        <w:t>Wietrzykowski</w:t>
      </w:r>
      <w:proofErr w:type="spellEnd"/>
      <w:r w:rsidR="00B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CB6">
        <w:rPr>
          <w:rFonts w:ascii="Times New Roman" w:hAnsi="Times New Roman" w:cs="Times New Roman"/>
          <w:sz w:val="24"/>
          <w:szCs w:val="24"/>
        </w:rPr>
        <w:t>Goetems</w:t>
      </w:r>
      <w:proofErr w:type="spellEnd"/>
    </w:p>
    <w:p w:rsidR="00D96DA2" w:rsidRDefault="00D96DA2" w:rsidP="002B4C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Geni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Utteich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Scanagatta</w:t>
      </w:r>
      <w:proofErr w:type="spellEnd"/>
    </w:p>
    <w:p w:rsidR="00D96DA2" w:rsidRDefault="00D96DA2" w:rsidP="002B4C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Priscila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Pompermaier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Farikoski</w:t>
      </w:r>
      <w:proofErr w:type="spellEnd"/>
    </w:p>
    <w:p w:rsidR="00D96DA2" w:rsidRDefault="00D96DA2" w:rsidP="00B31CB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1CB6" w:rsidRPr="00D96DA2" w:rsidRDefault="00D96DA2" w:rsidP="00D96D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D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Daniel Marin</w:t>
      </w:r>
    </w:p>
    <w:p w:rsidR="0030474F" w:rsidRDefault="00D96DA2" w:rsidP="00D96D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0474F">
        <w:rPr>
          <w:rFonts w:ascii="Times New Roman" w:hAnsi="Times New Roman" w:cs="Times New Roman"/>
          <w:sz w:val="24"/>
          <w:szCs w:val="24"/>
        </w:rPr>
        <w:t>Presidente</w:t>
      </w:r>
      <w:r w:rsidR="00020A6B">
        <w:rPr>
          <w:rFonts w:ascii="Times New Roman" w:hAnsi="Times New Roman" w:cs="Times New Roman"/>
          <w:sz w:val="24"/>
          <w:szCs w:val="24"/>
        </w:rPr>
        <w:t xml:space="preserve"> </w:t>
      </w:r>
      <w:r w:rsidR="0030474F">
        <w:rPr>
          <w:rFonts w:ascii="Times New Roman" w:hAnsi="Times New Roman" w:cs="Times New Roman"/>
          <w:sz w:val="24"/>
          <w:szCs w:val="24"/>
        </w:rPr>
        <w:t>do C</w:t>
      </w:r>
      <w:r w:rsidR="00B31CB6">
        <w:rPr>
          <w:rFonts w:ascii="Times New Roman" w:hAnsi="Times New Roman" w:cs="Times New Roman"/>
          <w:sz w:val="24"/>
          <w:szCs w:val="24"/>
        </w:rPr>
        <w:t>ME</w:t>
      </w:r>
    </w:p>
    <w:p w:rsidR="00D86F51" w:rsidRDefault="00D86F51" w:rsidP="001568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86F51" w:rsidSect="005F51A7">
      <w:headerReference w:type="default" r:id="rId7"/>
      <w:footerReference w:type="default" r:id="rId8"/>
      <w:pgSz w:w="11906" w:h="16838"/>
      <w:pgMar w:top="1418" w:right="991" w:bottom="993" w:left="1418" w:header="737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68E" w:rsidRDefault="0040068E" w:rsidP="00B928CF">
      <w:pPr>
        <w:spacing w:after="0" w:line="240" w:lineRule="auto"/>
      </w:pPr>
      <w:r>
        <w:separator/>
      </w:r>
    </w:p>
  </w:endnote>
  <w:endnote w:type="continuationSeparator" w:id="0">
    <w:p w:rsidR="0040068E" w:rsidRDefault="0040068E" w:rsidP="00B9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DA2" w:rsidRPr="00016832" w:rsidRDefault="00D96DA2" w:rsidP="00D96DA2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Av. Irmãs </w:t>
    </w:r>
    <w:proofErr w:type="spellStart"/>
    <w:r>
      <w:rPr>
        <w:rFonts w:asciiTheme="majorHAnsi" w:hAnsiTheme="majorHAnsi"/>
        <w:b/>
      </w:rPr>
      <w:t>Consolata</w:t>
    </w:r>
    <w:proofErr w:type="spellEnd"/>
    <w:r>
      <w:rPr>
        <w:rFonts w:asciiTheme="majorHAnsi" w:hAnsiTheme="majorHAnsi"/>
        <w:b/>
      </w:rPr>
      <w:t>, 189 – CEP: 99718-000 - Paulo Bento – RS.</w:t>
    </w:r>
    <w:r w:rsidRPr="00016832">
      <w:rPr>
        <w:rFonts w:asciiTheme="majorHAnsi" w:hAnsiTheme="majorHAnsi"/>
        <w:b/>
      </w:rPr>
      <w:t xml:space="preserve"> </w:t>
    </w:r>
    <w:r w:rsidRPr="00016832">
      <w:rPr>
        <w:rFonts w:asciiTheme="majorHAnsi" w:hAnsiTheme="majorHAnsi"/>
        <w:b/>
      </w:rPr>
      <w:ptab w:relativeTo="margin" w:alignment="right" w:leader="none"/>
    </w:r>
    <w:r w:rsidRPr="00016832">
      <w:rPr>
        <w:rFonts w:asciiTheme="majorHAnsi" w:hAnsiTheme="majorHAnsi"/>
        <w:b/>
      </w:rPr>
      <w:t xml:space="preserve">Página </w:t>
    </w:r>
    <w:r w:rsidRPr="00016832">
      <w:rPr>
        <w:b/>
      </w:rPr>
      <w:fldChar w:fldCharType="begin"/>
    </w:r>
    <w:r w:rsidRPr="00016832">
      <w:rPr>
        <w:b/>
      </w:rPr>
      <w:instrText xml:space="preserve"> PAGE   \* MERGEFORMAT </w:instrText>
    </w:r>
    <w:r w:rsidRPr="00016832">
      <w:rPr>
        <w:b/>
      </w:rPr>
      <w:fldChar w:fldCharType="separate"/>
    </w:r>
    <w:r w:rsidR="0003759E" w:rsidRPr="0003759E">
      <w:rPr>
        <w:rFonts w:asciiTheme="majorHAnsi" w:hAnsiTheme="majorHAnsi"/>
        <w:b/>
        <w:noProof/>
      </w:rPr>
      <w:t>3</w:t>
    </w:r>
    <w:r w:rsidRPr="00016832">
      <w:rPr>
        <w:b/>
      </w:rPr>
      <w:fldChar w:fldCharType="end"/>
    </w:r>
  </w:p>
  <w:p w:rsidR="00D96DA2" w:rsidRDefault="00D96DA2">
    <w:pPr>
      <w:pStyle w:val="Rodap"/>
    </w:pPr>
  </w:p>
  <w:p w:rsidR="00D96DA2" w:rsidRDefault="00D96DA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68E" w:rsidRDefault="0040068E" w:rsidP="00B928CF">
      <w:pPr>
        <w:spacing w:after="0" w:line="240" w:lineRule="auto"/>
      </w:pPr>
      <w:r>
        <w:separator/>
      </w:r>
    </w:p>
  </w:footnote>
  <w:footnote w:type="continuationSeparator" w:id="0">
    <w:p w:rsidR="0040068E" w:rsidRDefault="0040068E" w:rsidP="00B9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C88" w:rsidRDefault="00785C88" w:rsidP="00785C88">
    <w:pPr>
      <w:pStyle w:val="Cabealho"/>
    </w:pPr>
    <w:r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4085590</wp:posOffset>
          </wp:positionH>
          <wp:positionV relativeFrom="paragraph">
            <wp:posOffset>80010</wp:posOffset>
          </wp:positionV>
          <wp:extent cx="2213610" cy="680085"/>
          <wp:effectExtent l="19050" t="0" r="0" b="0"/>
          <wp:wrapTight wrapText="bothSides">
            <wp:wrapPolygon edited="0">
              <wp:start x="9294" y="0"/>
              <wp:lineTo x="4461" y="2420"/>
              <wp:lineTo x="372" y="7261"/>
              <wp:lineTo x="-186" y="16336"/>
              <wp:lineTo x="4275" y="19361"/>
              <wp:lineTo x="4275" y="21176"/>
              <wp:lineTo x="16172" y="21176"/>
              <wp:lineTo x="16358" y="19361"/>
              <wp:lineTo x="21563" y="16336"/>
              <wp:lineTo x="21563" y="9681"/>
              <wp:lineTo x="19704" y="9681"/>
              <wp:lineTo x="21005" y="6050"/>
              <wp:lineTo x="19704" y="3630"/>
              <wp:lineTo x="15243" y="0"/>
              <wp:lineTo x="9294" y="0"/>
            </wp:wrapPolygon>
          </wp:wrapTight>
          <wp:docPr id="4" name="Imagem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13610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85C88" w:rsidRPr="0048433F" w:rsidRDefault="00785C88" w:rsidP="00785C88">
    <w:pPr>
      <w:pStyle w:val="SemEspaamento"/>
      <w:ind w:firstLine="1276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-382270</wp:posOffset>
          </wp:positionH>
          <wp:positionV relativeFrom="paragraph">
            <wp:posOffset>-280670</wp:posOffset>
          </wp:positionV>
          <wp:extent cx="1112520" cy="1413510"/>
          <wp:effectExtent l="19050" t="0" r="0" b="0"/>
          <wp:wrapTight wrapText="bothSides">
            <wp:wrapPolygon edited="0">
              <wp:start x="6658" y="0"/>
              <wp:lineTo x="4068" y="291"/>
              <wp:lineTo x="3699" y="4658"/>
              <wp:lineTo x="1110" y="6695"/>
              <wp:lineTo x="-370" y="8442"/>
              <wp:lineTo x="-370" y="15429"/>
              <wp:lineTo x="1110" y="18631"/>
              <wp:lineTo x="-370" y="18631"/>
              <wp:lineTo x="-370" y="20960"/>
              <wp:lineTo x="5178" y="21251"/>
              <wp:lineTo x="16274" y="21251"/>
              <wp:lineTo x="19603" y="21251"/>
              <wp:lineTo x="21452" y="20377"/>
              <wp:lineTo x="21452" y="8442"/>
              <wp:lineTo x="19973" y="6695"/>
              <wp:lineTo x="17384" y="4658"/>
              <wp:lineTo x="18123" y="1747"/>
              <wp:lineTo x="17384" y="291"/>
              <wp:lineTo x="14795" y="0"/>
              <wp:lineTo x="6658" y="0"/>
            </wp:wrapPolygon>
          </wp:wrapTight>
          <wp:docPr id="3" name="Imagem 2" descr="Brasao 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P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413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8433F">
      <w:rPr>
        <w:rFonts w:ascii="Times New Roman" w:hAnsi="Times New Roman" w:cs="Times New Roman"/>
        <w:b/>
      </w:rPr>
      <w:t>ESTADO DO RIO GANDE DO SUL</w:t>
    </w:r>
  </w:p>
  <w:p w:rsidR="00785C88" w:rsidRPr="0048433F" w:rsidRDefault="00143097" w:rsidP="00785C88">
    <w:pPr>
      <w:pStyle w:val="SemEspaamento"/>
      <w:ind w:firstLine="1276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MUNICÍPIO DE PAULO BENTO</w:t>
    </w:r>
  </w:p>
  <w:p w:rsidR="00785C88" w:rsidRPr="00592B7C" w:rsidRDefault="00785C88" w:rsidP="00785C88">
    <w:pPr>
      <w:pStyle w:val="SemEspaamento"/>
      <w:ind w:firstLine="1276"/>
      <w:rPr>
        <w:rFonts w:ascii="Times New Roman" w:hAnsi="Times New Roman" w:cs="Times New Roman"/>
        <w:b/>
        <w:caps/>
      </w:rPr>
    </w:pPr>
    <w:r w:rsidRPr="00592B7C">
      <w:rPr>
        <w:rFonts w:ascii="Times New Roman" w:hAnsi="Times New Roman" w:cs="Times New Roman"/>
        <w:b/>
        <w:caps/>
      </w:rPr>
      <w:t>Sistema Municipal de Ensino</w:t>
    </w:r>
  </w:p>
  <w:p w:rsidR="00785C88" w:rsidRDefault="00785C88" w:rsidP="00785C88">
    <w:pPr>
      <w:pStyle w:val="SemEspaamento"/>
      <w:ind w:firstLine="1276"/>
      <w:rPr>
        <w:rFonts w:ascii="Times New Roman" w:hAnsi="Times New Roman" w:cs="Times New Roman"/>
        <w:b/>
        <w:caps/>
      </w:rPr>
    </w:pPr>
    <w:r w:rsidRPr="00592B7C">
      <w:rPr>
        <w:rFonts w:ascii="Times New Roman" w:hAnsi="Times New Roman" w:cs="Times New Roman"/>
        <w:b/>
        <w:caps/>
      </w:rPr>
      <w:t>Conselho Municipal de Educação</w:t>
    </w:r>
  </w:p>
  <w:p w:rsidR="00785C88" w:rsidRDefault="00785C88" w:rsidP="00785C88">
    <w:pPr>
      <w:pStyle w:val="Cabealho"/>
      <w:ind w:firstLine="1276"/>
    </w:pPr>
    <w:r>
      <w:t xml:space="preserve"> </w:t>
    </w:r>
    <w:hyperlink r:id="rId3" w:history="1">
      <w:r w:rsidRPr="00046F98">
        <w:rPr>
          <w:rStyle w:val="Hyperlink"/>
          <w:rFonts w:asciiTheme="majorHAnsi" w:hAnsiTheme="majorHAnsi"/>
          <w:b/>
        </w:rPr>
        <w:t>cme@paulobento.rs.gov.br</w:t>
      </w:r>
    </w:hyperlink>
  </w:p>
  <w:p w:rsidR="00785C88" w:rsidRDefault="00785C88" w:rsidP="00785C88">
    <w:pPr>
      <w:pStyle w:val="Cabealho"/>
    </w:pPr>
  </w:p>
  <w:p w:rsidR="00785C88" w:rsidRDefault="00785C88" w:rsidP="00785C88">
    <w:pPr>
      <w:pStyle w:val="Cabealho"/>
    </w:pPr>
    <w:r>
      <w:t xml:space="preserve"> </w:t>
    </w:r>
  </w:p>
  <w:p w:rsidR="00B928CF" w:rsidRDefault="00785C88">
    <w:pPr>
      <w:pStyle w:val="Cabealho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445"/>
    <w:multiLevelType w:val="multilevel"/>
    <w:tmpl w:val="3CF84C02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1">
    <w:nsid w:val="0B2D7080"/>
    <w:multiLevelType w:val="hybridMultilevel"/>
    <w:tmpl w:val="A23AFA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E5799"/>
    <w:multiLevelType w:val="multilevel"/>
    <w:tmpl w:val="AB9AE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FA835A5"/>
    <w:multiLevelType w:val="hybridMultilevel"/>
    <w:tmpl w:val="8C24E106"/>
    <w:lvl w:ilvl="0" w:tplc="33EA1442">
      <w:start w:val="1"/>
      <w:numFmt w:val="upperRoman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D212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48D8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BC5B9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A05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4DC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B485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DA7D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8A04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A779FD"/>
    <w:multiLevelType w:val="multilevel"/>
    <w:tmpl w:val="520A9B44"/>
    <w:lvl w:ilvl="0">
      <w:start w:val="2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E375789"/>
    <w:multiLevelType w:val="hybridMultilevel"/>
    <w:tmpl w:val="D5F239D4"/>
    <w:lvl w:ilvl="0" w:tplc="EF6825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AEDB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4AA2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8EC8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964A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D8CC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08F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342C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CE10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9714EE9"/>
    <w:multiLevelType w:val="hybridMultilevel"/>
    <w:tmpl w:val="CEECA948"/>
    <w:lvl w:ilvl="0" w:tplc="9D8221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D67F6"/>
    <w:multiLevelType w:val="hybridMultilevel"/>
    <w:tmpl w:val="F5CC52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B6C58"/>
    <w:multiLevelType w:val="hybridMultilevel"/>
    <w:tmpl w:val="C09A7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94874"/>
    <w:rsid w:val="00017210"/>
    <w:rsid w:val="00020A6B"/>
    <w:rsid w:val="0002214C"/>
    <w:rsid w:val="0003759E"/>
    <w:rsid w:val="000755C9"/>
    <w:rsid w:val="000D221C"/>
    <w:rsid w:val="00103370"/>
    <w:rsid w:val="00106A2B"/>
    <w:rsid w:val="00116A2A"/>
    <w:rsid w:val="001231F7"/>
    <w:rsid w:val="00143097"/>
    <w:rsid w:val="00144274"/>
    <w:rsid w:val="00145C9E"/>
    <w:rsid w:val="00147F21"/>
    <w:rsid w:val="00156819"/>
    <w:rsid w:val="00164E82"/>
    <w:rsid w:val="00191806"/>
    <w:rsid w:val="001955CD"/>
    <w:rsid w:val="001B110D"/>
    <w:rsid w:val="001F27A4"/>
    <w:rsid w:val="0021387B"/>
    <w:rsid w:val="00283BA0"/>
    <w:rsid w:val="00293FA6"/>
    <w:rsid w:val="002B4C23"/>
    <w:rsid w:val="002B78F5"/>
    <w:rsid w:val="002F3BF8"/>
    <w:rsid w:val="0030474F"/>
    <w:rsid w:val="00386163"/>
    <w:rsid w:val="003A2502"/>
    <w:rsid w:val="003B525C"/>
    <w:rsid w:val="003C2AFF"/>
    <w:rsid w:val="003C7E1B"/>
    <w:rsid w:val="0040068E"/>
    <w:rsid w:val="004006FA"/>
    <w:rsid w:val="00432F2E"/>
    <w:rsid w:val="00484B47"/>
    <w:rsid w:val="00523B4E"/>
    <w:rsid w:val="005B5C7C"/>
    <w:rsid w:val="005D130B"/>
    <w:rsid w:val="005F51A7"/>
    <w:rsid w:val="00632BE9"/>
    <w:rsid w:val="00640977"/>
    <w:rsid w:val="00645751"/>
    <w:rsid w:val="00687868"/>
    <w:rsid w:val="006B76EC"/>
    <w:rsid w:val="006E5499"/>
    <w:rsid w:val="007017E3"/>
    <w:rsid w:val="00706FAC"/>
    <w:rsid w:val="00765E61"/>
    <w:rsid w:val="007663CF"/>
    <w:rsid w:val="00784E77"/>
    <w:rsid w:val="00785C88"/>
    <w:rsid w:val="00790B95"/>
    <w:rsid w:val="007A730D"/>
    <w:rsid w:val="0081666F"/>
    <w:rsid w:val="00817E65"/>
    <w:rsid w:val="00827590"/>
    <w:rsid w:val="00831DC2"/>
    <w:rsid w:val="00897770"/>
    <w:rsid w:val="008B1A3C"/>
    <w:rsid w:val="008D1CAE"/>
    <w:rsid w:val="008F388A"/>
    <w:rsid w:val="00930349"/>
    <w:rsid w:val="009405A3"/>
    <w:rsid w:val="009653FD"/>
    <w:rsid w:val="009762E2"/>
    <w:rsid w:val="009A515D"/>
    <w:rsid w:val="009C1956"/>
    <w:rsid w:val="009C795E"/>
    <w:rsid w:val="009F56F2"/>
    <w:rsid w:val="00A058FC"/>
    <w:rsid w:val="00A1560E"/>
    <w:rsid w:val="00AA3E16"/>
    <w:rsid w:val="00AB518E"/>
    <w:rsid w:val="00AC1DD9"/>
    <w:rsid w:val="00B31CB6"/>
    <w:rsid w:val="00B50D0C"/>
    <w:rsid w:val="00B60D1D"/>
    <w:rsid w:val="00B70CDF"/>
    <w:rsid w:val="00B928CF"/>
    <w:rsid w:val="00B94874"/>
    <w:rsid w:val="00BC431D"/>
    <w:rsid w:val="00BC7808"/>
    <w:rsid w:val="00CA1049"/>
    <w:rsid w:val="00CB08CD"/>
    <w:rsid w:val="00D320CD"/>
    <w:rsid w:val="00D63D4C"/>
    <w:rsid w:val="00D86F51"/>
    <w:rsid w:val="00D96DA2"/>
    <w:rsid w:val="00DE4066"/>
    <w:rsid w:val="00E0685B"/>
    <w:rsid w:val="00E30E54"/>
    <w:rsid w:val="00E65AD1"/>
    <w:rsid w:val="00E67027"/>
    <w:rsid w:val="00E95DB8"/>
    <w:rsid w:val="00EE7176"/>
    <w:rsid w:val="00F30CE0"/>
    <w:rsid w:val="00F4078A"/>
    <w:rsid w:val="00F649EA"/>
    <w:rsid w:val="00FD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3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4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92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28CF"/>
  </w:style>
  <w:style w:type="paragraph" w:styleId="Rodap">
    <w:name w:val="footer"/>
    <w:basedOn w:val="Normal"/>
    <w:link w:val="RodapChar"/>
    <w:uiPriority w:val="99"/>
    <w:unhideWhenUsed/>
    <w:rsid w:val="00B92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28CF"/>
  </w:style>
  <w:style w:type="paragraph" w:styleId="Textodebalo">
    <w:name w:val="Balloon Text"/>
    <w:basedOn w:val="Normal"/>
    <w:link w:val="TextodebaloChar"/>
    <w:uiPriority w:val="99"/>
    <w:semiHidden/>
    <w:unhideWhenUsed/>
    <w:rsid w:val="00B9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8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928C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95DB8"/>
    <w:pPr>
      <w:ind w:left="720"/>
      <w:contextualSpacing/>
    </w:pPr>
  </w:style>
  <w:style w:type="paragraph" w:styleId="SemEspaamento">
    <w:name w:val="No Spacing"/>
    <w:uiPriority w:val="1"/>
    <w:qFormat/>
    <w:rsid w:val="00785C88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785C8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me@paulobento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1101</Words>
  <Characters>5947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Daniel</cp:lastModifiedBy>
  <cp:revision>5</cp:revision>
  <cp:lastPrinted>2021-11-26T12:47:00Z</cp:lastPrinted>
  <dcterms:created xsi:type="dcterms:W3CDTF">2021-11-26T12:28:00Z</dcterms:created>
  <dcterms:modified xsi:type="dcterms:W3CDTF">2021-11-26T12:48:00Z</dcterms:modified>
</cp:coreProperties>
</file>