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0F2" w:rsidRDefault="006650F2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6C12E5" w:rsidRDefault="006C12E5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</w:p>
    <w:p w:rsidR="00904FB4" w:rsidRPr="005115CD" w:rsidRDefault="00904FB4" w:rsidP="00904FB4">
      <w:pPr>
        <w:autoSpaceDE w:val="0"/>
        <w:autoSpaceDN w:val="0"/>
        <w:adjustRightInd w:val="0"/>
        <w:jc w:val="center"/>
        <w:rPr>
          <w:rFonts w:ascii="Bookman Old Style" w:hAnsi="Bookman Old Style" w:cs="Arial,Bold"/>
          <w:b/>
          <w:bCs/>
          <w:sz w:val="28"/>
          <w:szCs w:val="28"/>
        </w:rPr>
      </w:pPr>
      <w:r w:rsidRPr="005115CD">
        <w:rPr>
          <w:rFonts w:ascii="Bookman Old Style" w:hAnsi="Bookman Old Style" w:cs="Arial,Bold"/>
          <w:b/>
          <w:bCs/>
          <w:sz w:val="28"/>
          <w:szCs w:val="28"/>
        </w:rPr>
        <w:t xml:space="preserve">EDITAL </w:t>
      </w:r>
      <w:r w:rsidR="00C463F3">
        <w:rPr>
          <w:rFonts w:ascii="Bookman Old Style" w:hAnsi="Bookman Old Style" w:cs="Arial,Bold"/>
          <w:b/>
          <w:bCs/>
          <w:sz w:val="28"/>
          <w:szCs w:val="28"/>
        </w:rPr>
        <w:t>CONVOCATÓRIO DA II CONFERÊNCIA MUNICIPAL DE EDUCAÇÃO</w:t>
      </w:r>
    </w:p>
    <w:p w:rsidR="00904FB4" w:rsidRDefault="00904FB4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6650F2" w:rsidRDefault="006650F2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C463F3" w:rsidRPr="005115CD" w:rsidRDefault="00C463F3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  <w:sz w:val="23"/>
          <w:szCs w:val="23"/>
        </w:rPr>
      </w:pPr>
    </w:p>
    <w:p w:rsidR="00904FB4" w:rsidRPr="003335D8" w:rsidRDefault="00D64AD0" w:rsidP="00904FB4">
      <w:pPr>
        <w:autoSpaceDE w:val="0"/>
        <w:autoSpaceDN w:val="0"/>
        <w:adjustRightInd w:val="0"/>
        <w:ind w:left="4536"/>
        <w:jc w:val="both"/>
        <w:rPr>
          <w:rFonts w:ascii="Bookman Old Style" w:hAnsi="Bookman Old Style" w:cs="Arial,Bold"/>
          <w:b/>
          <w:bCs/>
        </w:rPr>
      </w:pPr>
      <w:r w:rsidRPr="003335D8">
        <w:rPr>
          <w:rFonts w:ascii="Bookman Old Style" w:hAnsi="Bookman Old Style" w:cs="Arial,Bold"/>
          <w:b/>
          <w:bCs/>
        </w:rPr>
        <w:t>CONVOCA A COMUNIDADE DE PAULO BENTO – RS, PARA</w:t>
      </w:r>
      <w:r w:rsidR="00C463F3" w:rsidRPr="003335D8">
        <w:rPr>
          <w:rFonts w:ascii="Bookman Old Style" w:hAnsi="Bookman Old Style" w:cs="Arial,Bold"/>
          <w:b/>
          <w:bCs/>
        </w:rPr>
        <w:t xml:space="preserve"> A II CONFERÊNCIA MUNICIPAL DE EDUCAÇÃO.</w:t>
      </w:r>
    </w:p>
    <w:p w:rsidR="00904FB4" w:rsidRPr="0075116D" w:rsidRDefault="00904FB4" w:rsidP="00904FB4">
      <w:pPr>
        <w:autoSpaceDE w:val="0"/>
        <w:autoSpaceDN w:val="0"/>
        <w:adjustRightInd w:val="0"/>
        <w:ind w:left="4536"/>
        <w:jc w:val="both"/>
        <w:rPr>
          <w:rFonts w:ascii="Arial,Bold" w:hAnsi="Arial,Bold" w:cs="Arial,Bold"/>
          <w:b/>
          <w:bCs/>
          <w:sz w:val="22"/>
          <w:szCs w:val="22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6650F2" w:rsidRDefault="006650F2" w:rsidP="00D64AD0">
      <w:pPr>
        <w:autoSpaceDE w:val="0"/>
        <w:autoSpaceDN w:val="0"/>
        <w:adjustRightInd w:val="0"/>
        <w:ind w:firstLine="1985"/>
        <w:jc w:val="both"/>
        <w:rPr>
          <w:rFonts w:ascii="Bookman Old Style" w:hAnsi="Bookman Old Style" w:cs="Arial"/>
        </w:rPr>
      </w:pPr>
    </w:p>
    <w:p w:rsidR="00E82518" w:rsidRDefault="00C463F3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  <w:r>
        <w:rPr>
          <w:rFonts w:ascii="Bookman Old Style" w:hAnsi="Bookman Old Style" w:cs="Arial"/>
        </w:rPr>
        <w:t xml:space="preserve">O Poder Executivo Municipal, </w:t>
      </w:r>
      <w:r w:rsidR="006C12E5">
        <w:rPr>
          <w:rFonts w:ascii="Bookman Old Style" w:hAnsi="Bookman Old Style" w:cs="Arial"/>
        </w:rPr>
        <w:t>A Secretaria Municipal de Educação, Cultura, Desporto e Turismo</w:t>
      </w:r>
      <w:r>
        <w:rPr>
          <w:rFonts w:ascii="Bookman Old Style" w:hAnsi="Bookman Old Style" w:cs="Arial"/>
        </w:rPr>
        <w:t>, o</w:t>
      </w:r>
      <w:r w:rsidR="006C12E5">
        <w:rPr>
          <w:rFonts w:ascii="Bookman Old Style" w:hAnsi="Bookman Old Style" w:cs="Arial"/>
        </w:rPr>
        <w:t xml:space="preserve"> </w:t>
      </w:r>
      <w:r w:rsidR="00D64AD0">
        <w:rPr>
          <w:rFonts w:ascii="Bookman Old Style" w:hAnsi="Bookman Old Style" w:cs="Arial"/>
        </w:rPr>
        <w:t>Conselho Municipal de Educação</w:t>
      </w:r>
      <w:r w:rsidR="006C12E5">
        <w:rPr>
          <w:rFonts w:ascii="Bookman Old Style" w:hAnsi="Bookman Old Style" w:cs="Arial"/>
        </w:rPr>
        <w:t xml:space="preserve"> e o Fórum Municipal de Educação</w:t>
      </w:r>
      <w:r w:rsidR="00D64AD0">
        <w:rPr>
          <w:rFonts w:ascii="Bookman Old Style" w:hAnsi="Bookman Old Style" w:cs="Arial"/>
        </w:rPr>
        <w:t xml:space="preserve"> de Paulo Bento, Estado do Rio Grande do Sul,</w:t>
      </w:r>
      <w:r w:rsidR="006650F2">
        <w:rPr>
          <w:rFonts w:ascii="Bookman Old Style" w:hAnsi="Bookman Old Style" w:cs="Arial"/>
        </w:rPr>
        <w:t xml:space="preserve"> </w:t>
      </w:r>
      <w:r w:rsidR="006650F2" w:rsidRPr="006650F2">
        <w:rPr>
          <w:rFonts w:ascii="Bookman Old Style" w:hAnsi="Bookman Old Style" w:cs="Arial"/>
          <w:b/>
          <w:u w:val="single"/>
        </w:rPr>
        <w:t>CONVOCA</w:t>
      </w:r>
      <w:r w:rsidR="006C12E5">
        <w:rPr>
          <w:rFonts w:ascii="Bookman Old Style" w:hAnsi="Bookman Old Style" w:cs="Arial"/>
          <w:b/>
          <w:u w:val="single"/>
        </w:rPr>
        <w:t>M</w:t>
      </w:r>
      <w:r w:rsidR="006650F2">
        <w:rPr>
          <w:rFonts w:ascii="Bookman Old Style" w:hAnsi="Bookman Old Style" w:cs="Arial"/>
        </w:rPr>
        <w:t>, a Comunidade</w:t>
      </w:r>
      <w:r w:rsidR="006C12E5">
        <w:rPr>
          <w:rFonts w:ascii="Bookman Old Style" w:hAnsi="Bookman Old Style" w:cs="Arial"/>
        </w:rPr>
        <w:t xml:space="preserve"> para a </w:t>
      </w:r>
      <w:r>
        <w:rPr>
          <w:rFonts w:ascii="Bookman Old Style" w:hAnsi="Bookman Old Style" w:cs="Arial"/>
          <w:b/>
          <w:u w:val="single"/>
        </w:rPr>
        <w:t>II CONFERÊNCIA MUNICIPAL DE EDUCAÇÃO</w:t>
      </w:r>
      <w:r w:rsidR="00E82518">
        <w:rPr>
          <w:rFonts w:ascii="Bookman Old Style" w:hAnsi="Bookman Old Style" w:cs="Arial"/>
          <w:b/>
          <w:u w:val="single"/>
        </w:rPr>
        <w:t>.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Pr="00E82518" w:rsidRDefault="00E82518" w:rsidP="00E82518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 w:rsidRPr="00E82518">
        <w:rPr>
          <w:rFonts w:ascii="Bookman Old Style" w:hAnsi="Bookman Old Style" w:cs="Arial"/>
          <w:b/>
          <w:sz w:val="28"/>
          <w:szCs w:val="28"/>
        </w:rPr>
        <w:t>CAPÍTULO I - DAS CONFERÊNCIAS</w:t>
      </w:r>
    </w:p>
    <w:p w:rsidR="00E82518" w:rsidRDefault="00E82518" w:rsidP="006650F2">
      <w:pPr>
        <w:autoSpaceDE w:val="0"/>
        <w:autoSpaceDN w:val="0"/>
        <w:adjustRightInd w:val="0"/>
        <w:spacing w:line="360" w:lineRule="auto"/>
        <w:ind w:firstLine="1985"/>
        <w:jc w:val="both"/>
        <w:rPr>
          <w:rFonts w:ascii="Bookman Old Style" w:hAnsi="Bookman Old Style" w:cs="Arial"/>
          <w:b/>
          <w:u w:val="single"/>
        </w:rPr>
      </w:pP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E82518">
        <w:rPr>
          <w:rFonts w:ascii="Bookman Old Style" w:hAnsi="Bookman Old Style" w:cs="Arial"/>
          <w:b/>
        </w:rPr>
        <w:t>Art. 1º.</w:t>
      </w:r>
      <w:r>
        <w:rPr>
          <w:rFonts w:ascii="Bookman Old Style" w:hAnsi="Bookman Old Style" w:cs="Arial"/>
        </w:rPr>
        <w:t xml:space="preserve"> As Conferências Municipais de Educação, objetivam mobilizar toda a Comunidade para a discussão e debate de temas relacionados à Educação no âmbito do Município. Às Conferências constituem-se em </w:t>
      </w:r>
      <w:r w:rsidRPr="00E82518">
        <w:rPr>
          <w:rFonts w:ascii="Bookman Old Style" w:hAnsi="Bookman Old Style" w:cs="Arial"/>
        </w:rPr>
        <w:t>espaço</w:t>
      </w:r>
      <w:r>
        <w:rPr>
          <w:rFonts w:ascii="Bookman Old Style" w:hAnsi="Bookman Old Style" w:cs="Arial"/>
        </w:rPr>
        <w:t>s</w:t>
      </w:r>
      <w:r w:rsidRPr="00E82518">
        <w:rPr>
          <w:rFonts w:ascii="Bookman Old Style" w:hAnsi="Bookman Old Style" w:cs="Arial"/>
        </w:rPr>
        <w:t xml:space="preserve"> democrático</w:t>
      </w:r>
      <w:r>
        <w:rPr>
          <w:rFonts w:ascii="Bookman Old Style" w:hAnsi="Bookman Old Style" w:cs="Arial"/>
        </w:rPr>
        <w:t>s</w:t>
      </w:r>
      <w:r w:rsidRPr="00E82518">
        <w:rPr>
          <w:rFonts w:ascii="Bookman Old Style" w:hAnsi="Bookman Old Style" w:cs="Arial"/>
        </w:rPr>
        <w:t xml:space="preserve"> aberto</w:t>
      </w:r>
      <w:r>
        <w:rPr>
          <w:rFonts w:ascii="Bookman Old Style" w:hAnsi="Bookman Old Style" w:cs="Arial"/>
        </w:rPr>
        <w:t>s</w:t>
      </w:r>
      <w:r w:rsidRPr="00E82518">
        <w:rPr>
          <w:rFonts w:ascii="Bookman Old Style" w:hAnsi="Bookman Old Style" w:cs="Arial"/>
        </w:rPr>
        <w:t xml:space="preserve"> pelo Poder Público para que todos possam participar do desenvolvimento da Educação Nacional. </w:t>
      </w: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E82518">
        <w:rPr>
          <w:rFonts w:ascii="Bookman Old Style" w:hAnsi="Bookman Old Style" w:cs="Arial"/>
          <w:b/>
        </w:rPr>
        <w:t>Art. 2º.</w:t>
      </w:r>
      <w:r>
        <w:rPr>
          <w:rFonts w:ascii="Bookman Old Style" w:hAnsi="Bookman Old Style" w:cs="Arial"/>
        </w:rPr>
        <w:t xml:space="preserve"> </w:t>
      </w:r>
      <w:r w:rsidRPr="00E82518">
        <w:rPr>
          <w:rFonts w:ascii="Bookman Old Style" w:hAnsi="Bookman Old Style" w:cs="Arial"/>
        </w:rPr>
        <w:t xml:space="preserve">A pauta da </w:t>
      </w:r>
      <w:r w:rsidR="00266E83">
        <w:rPr>
          <w:rFonts w:ascii="Bookman Old Style" w:hAnsi="Bookman Old Style" w:cs="Arial"/>
        </w:rPr>
        <w:t xml:space="preserve">Conferência </w:t>
      </w:r>
      <w:r w:rsidRPr="00E82518">
        <w:rPr>
          <w:rFonts w:ascii="Bookman Old Style" w:hAnsi="Bookman Old Style" w:cs="Arial"/>
        </w:rPr>
        <w:t>versará sobre os temas propostos pelo FNE</w:t>
      </w:r>
      <w:r>
        <w:rPr>
          <w:rFonts w:ascii="Bookman Old Style" w:hAnsi="Bookman Old Style" w:cs="Arial"/>
        </w:rPr>
        <w:t xml:space="preserve"> (Fórum Nacional de Educação)</w:t>
      </w:r>
      <w:r w:rsidRPr="00E82518">
        <w:rPr>
          <w:rFonts w:ascii="Bookman Old Style" w:hAnsi="Bookman Old Style" w:cs="Arial"/>
        </w:rPr>
        <w:t>, estruturados em eixos e sub- eixos, introduzindo-se em seu início, as questões relativas à avaliação do PNE 2014-2024, a avaliação da evolução das políticas públicas educacionais (de Estado e de Governo), no intervalo 2018 –</w:t>
      </w:r>
      <w:r>
        <w:rPr>
          <w:rFonts w:ascii="Bookman Old Style" w:hAnsi="Bookman Old Style" w:cs="Arial"/>
        </w:rPr>
        <w:t xml:space="preserve"> </w:t>
      </w:r>
      <w:r w:rsidRPr="00E82518">
        <w:rPr>
          <w:rFonts w:ascii="Bookman Old Style" w:hAnsi="Bookman Old Style" w:cs="Arial"/>
        </w:rPr>
        <w:t>2022, quadriênio transcorrido entre a última CONAE e a próxima</w:t>
      </w:r>
      <w:r>
        <w:rPr>
          <w:rFonts w:ascii="Bookman Old Style" w:hAnsi="Bookman Old Style" w:cs="Arial"/>
        </w:rPr>
        <w:t>.</w:t>
      </w:r>
    </w:p>
    <w:p w:rsidR="00E82518" w:rsidRPr="00E82518" w:rsidRDefault="00CB1192" w:rsidP="00E82518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lastRenderedPageBreak/>
        <w:t>CAPÍTULO II - TEMA</w:t>
      </w:r>
      <w:r w:rsidR="00E82518" w:rsidRPr="00E82518">
        <w:rPr>
          <w:rFonts w:ascii="Bookman Old Style" w:hAnsi="Bookman Old Style" w:cs="Arial"/>
          <w:b/>
          <w:sz w:val="28"/>
          <w:szCs w:val="28"/>
        </w:rPr>
        <w:t xml:space="preserve"> DA CONFERÊNCIA</w:t>
      </w: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  <w:b/>
        </w:rPr>
        <w:t>Art. 3º.</w:t>
      </w:r>
      <w:r>
        <w:rPr>
          <w:rFonts w:ascii="Bookman Old Style" w:hAnsi="Bookman Old Style" w:cs="Arial"/>
        </w:rPr>
        <w:t xml:space="preserve"> </w:t>
      </w:r>
      <w:r w:rsidR="00CB1192">
        <w:rPr>
          <w:rFonts w:ascii="Bookman Old Style" w:hAnsi="Bookman Old Style" w:cs="Arial"/>
        </w:rPr>
        <w:t>Os Tema da Conferência Municipal de Educação, com seus subtemas constituem-se em:</w:t>
      </w:r>
    </w:p>
    <w:p w:rsidR="00E82518" w:rsidRPr="00E82518" w:rsidRDefault="00E82518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  <w:b/>
        </w:rPr>
        <w:t>1.</w:t>
      </w:r>
      <w:r w:rsidRPr="00E82518">
        <w:rPr>
          <w:rFonts w:ascii="Bookman Old Style" w:hAnsi="Bookman Old Style" w:cs="Arial"/>
        </w:rPr>
        <w:t xml:space="preserve"> </w:t>
      </w:r>
      <w:r w:rsidRPr="00266E83">
        <w:rPr>
          <w:rFonts w:ascii="Bookman Old Style" w:hAnsi="Bookman Old Style" w:cs="Arial"/>
          <w:b/>
        </w:rPr>
        <w:t>NOVO PNE</w:t>
      </w:r>
      <w:r w:rsidR="00CB1192">
        <w:rPr>
          <w:rFonts w:ascii="Bookman Old Style" w:hAnsi="Bookman Old Style" w:cs="Arial"/>
        </w:rPr>
        <w:t xml:space="preserve"> (Plano Nacional de Educação)</w:t>
      </w:r>
      <w:r w:rsidRPr="00E82518">
        <w:rPr>
          <w:rFonts w:ascii="Bookman Old Style" w:hAnsi="Bookman Old Style" w:cs="Arial"/>
        </w:rPr>
        <w:t xml:space="preserve"> – 2024 - 2034</w:t>
      </w:r>
      <w:r w:rsidR="00CB1192">
        <w:rPr>
          <w:rFonts w:ascii="Bookman Old Style" w:hAnsi="Bookman Old Style" w:cs="Arial"/>
        </w:rPr>
        <w:t>:</w:t>
      </w:r>
    </w:p>
    <w:p w:rsidR="00E82518" w:rsidRPr="00CB1192" w:rsidRDefault="00E82518" w:rsidP="00CB119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</w:rPr>
        <w:t>Avaliação das 10 Diretrizes do PNE – 2014 - 2024</w:t>
      </w:r>
      <w:r w:rsidR="00CB1192">
        <w:rPr>
          <w:rFonts w:ascii="Bookman Old Style" w:hAnsi="Bookman Old Style" w:cs="Arial"/>
        </w:rPr>
        <w:t>;</w:t>
      </w:r>
    </w:p>
    <w:p w:rsidR="00E82518" w:rsidRPr="00CB1192" w:rsidRDefault="00E82518" w:rsidP="00CB119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</w:rPr>
        <w:t>Avaliação das 20 metas do PNE – 2014 - 2024</w:t>
      </w:r>
      <w:r w:rsidR="00CB1192">
        <w:rPr>
          <w:rFonts w:ascii="Bookman Old Style" w:hAnsi="Bookman Old Style" w:cs="Arial"/>
        </w:rPr>
        <w:t>;</w:t>
      </w:r>
    </w:p>
    <w:p w:rsidR="00E82518" w:rsidRPr="00CB1192" w:rsidRDefault="00E82518" w:rsidP="00CB119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</w:rPr>
        <w:t>Relação da atual demanda</w:t>
      </w:r>
      <w:r w:rsidR="00CB1192">
        <w:rPr>
          <w:rFonts w:ascii="Bookman Old Style" w:hAnsi="Bookman Old Style" w:cs="Arial"/>
        </w:rPr>
        <w:t>;</w:t>
      </w:r>
    </w:p>
    <w:p w:rsidR="00E82518" w:rsidRPr="00CB1192" w:rsidRDefault="00E82518" w:rsidP="00CB1192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CB1192">
        <w:rPr>
          <w:rFonts w:ascii="Bookman Old Style" w:hAnsi="Bookman Old Style" w:cs="Arial"/>
        </w:rPr>
        <w:t>Desigualdades e inclusão</w:t>
      </w:r>
      <w:r w:rsidR="00266E83">
        <w:rPr>
          <w:rFonts w:ascii="Bookman Old Style" w:hAnsi="Bookman Old Style" w:cs="Arial"/>
        </w:rPr>
        <w:t>.</w:t>
      </w:r>
    </w:p>
    <w:p w:rsidR="003335D8" w:rsidRDefault="003335D8" w:rsidP="00266E83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</w:p>
    <w:p w:rsidR="00266E83" w:rsidRP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="Bookman Old Style" w:hAnsi="Bookman Old Style" w:cs="Arial"/>
          <w:b/>
          <w:sz w:val="28"/>
          <w:szCs w:val="28"/>
        </w:rPr>
      </w:pPr>
      <w:r w:rsidRPr="00266E83">
        <w:rPr>
          <w:rFonts w:ascii="Bookman Old Style" w:hAnsi="Bookman Old Style" w:cs="Arial"/>
          <w:b/>
          <w:sz w:val="28"/>
          <w:szCs w:val="28"/>
        </w:rPr>
        <w:t>CAPÍTULO III - DA REALIZAÇÃO</w:t>
      </w:r>
    </w:p>
    <w:p w:rsidR="00266E83" w:rsidRDefault="00266E83" w:rsidP="00E82518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</w:p>
    <w:p w:rsidR="00266E83" w:rsidRP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266E83">
        <w:rPr>
          <w:rFonts w:ascii="Bookman Old Style" w:hAnsi="Bookman Old Style" w:cs="Arial"/>
          <w:b/>
        </w:rPr>
        <w:t>Art. 4º.</w:t>
      </w:r>
      <w:r>
        <w:rPr>
          <w:rFonts w:ascii="Bookman Old Style" w:hAnsi="Bookman Old Style" w:cs="Arial"/>
        </w:rPr>
        <w:t xml:space="preserve"> </w:t>
      </w:r>
      <w:r w:rsidRPr="00266E83">
        <w:rPr>
          <w:rFonts w:ascii="Bookman Old Style" w:hAnsi="Bookman Old Style" w:cs="Arial"/>
        </w:rPr>
        <w:t>Da composição e participação nas conferências</w:t>
      </w:r>
      <w:r>
        <w:rPr>
          <w:rFonts w:ascii="Bookman Old Style" w:hAnsi="Bookman Old Style" w:cs="Arial"/>
        </w:rPr>
        <w:t>:</w:t>
      </w:r>
    </w:p>
    <w:p w:rsid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</w:rPr>
        <w:t xml:space="preserve">§ </w:t>
      </w:r>
      <w:r w:rsidRPr="00266E83">
        <w:rPr>
          <w:rFonts w:ascii="Bookman Old Style" w:hAnsi="Bookman Old Style" w:cs="Arial"/>
          <w:b/>
        </w:rPr>
        <w:t>1º.</w:t>
      </w:r>
      <w:r>
        <w:rPr>
          <w:rFonts w:ascii="Bookman Old Style" w:hAnsi="Bookman Old Style" w:cs="Arial"/>
        </w:rPr>
        <w:t xml:space="preserve"> </w:t>
      </w:r>
      <w:r w:rsidRPr="00266E83">
        <w:rPr>
          <w:rFonts w:ascii="Bookman Old Style" w:hAnsi="Bookman Old Style" w:cs="Arial"/>
        </w:rPr>
        <w:t xml:space="preserve">Com vistas à ampla participação social, a composição das conferências deve contemplar, além de </w:t>
      </w:r>
      <w:r>
        <w:rPr>
          <w:rFonts w:ascii="Bookman Old Style" w:hAnsi="Bookman Old Style" w:cs="Arial"/>
        </w:rPr>
        <w:t xml:space="preserve">representantes do Poder Público: </w:t>
      </w:r>
    </w:p>
    <w:p w:rsidR="00266E83" w:rsidRP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266E83">
        <w:rPr>
          <w:rFonts w:ascii="Bookman Old Style" w:hAnsi="Bookman Old Style" w:cs="Arial"/>
          <w:b/>
        </w:rPr>
        <w:t>• repre</w:t>
      </w:r>
      <w:r>
        <w:rPr>
          <w:rFonts w:ascii="Bookman Old Style" w:hAnsi="Bookman Old Style" w:cs="Arial"/>
          <w:b/>
        </w:rPr>
        <w:t>sentantes dos segmentos sociais.</w:t>
      </w:r>
      <w:r w:rsidRPr="00266E83">
        <w:rPr>
          <w:rFonts w:ascii="Bookman Old Style" w:hAnsi="Bookman Old Style" w:cs="Arial"/>
          <w:b/>
        </w:rPr>
        <w:t xml:space="preserve"> </w:t>
      </w:r>
      <w:r w:rsidRPr="00266E83">
        <w:rPr>
          <w:rFonts w:ascii="Bookman Old Style" w:hAnsi="Bookman Old Style" w:cs="Arial"/>
        </w:rPr>
        <w:t>Por segmento social,</w:t>
      </w:r>
      <w:r>
        <w:rPr>
          <w:rFonts w:ascii="Bookman Old Style" w:hAnsi="Bookman Old Style" w:cs="Arial"/>
        </w:rPr>
        <w:t xml:space="preserve"> </w:t>
      </w:r>
      <w:r w:rsidRPr="00266E83">
        <w:rPr>
          <w:rFonts w:ascii="Bookman Old Style" w:hAnsi="Bookman Old Style" w:cs="Arial"/>
        </w:rPr>
        <w:t xml:space="preserve">entende-se: gestores/as dos sistemas e instituições de ensino e trabalhadores/as da educação, dos setores público e privado, nas diferentes etapas e modalidades de ensino; membros dos Conselhos de Educação; familiares dos alunos/as e discentes; </w:t>
      </w:r>
    </w:p>
    <w:p w:rsidR="00266E83" w:rsidRP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266E83">
        <w:rPr>
          <w:rFonts w:ascii="Bookman Old Style" w:hAnsi="Bookman Old Style" w:cs="Arial"/>
          <w:b/>
        </w:rPr>
        <w:t>• representantes dos setores (delegados/as por indicação</w:t>
      </w:r>
      <w:r>
        <w:rPr>
          <w:rFonts w:ascii="Bookman Old Style" w:hAnsi="Bookman Old Style" w:cs="Arial"/>
          <w:b/>
        </w:rPr>
        <w:t xml:space="preserve"> </w:t>
      </w:r>
      <w:r w:rsidRPr="00266E83">
        <w:rPr>
          <w:rFonts w:ascii="Bookman Old Style" w:hAnsi="Bookman Old Style" w:cs="Arial"/>
          <w:b/>
        </w:rPr>
        <w:t>municipal, estadual/distrital).</w:t>
      </w:r>
      <w:r w:rsidRPr="00266E83">
        <w:rPr>
          <w:rFonts w:ascii="Bookman Old Style" w:hAnsi="Bookman Old Style" w:cs="Arial"/>
        </w:rPr>
        <w:t xml:space="preserve"> Por setor social, entende-se: Movimentos de afirmação da diversidade e das articulações sociais em defesa da educação, da comunidade científica, do campo, sindical, de instituições religiosas, empresários e confederações patronais, entidades municipalistas, comissões de educação do Poder Legislativo Municipal e </w:t>
      </w:r>
      <w:r w:rsidRPr="00266E83">
        <w:rPr>
          <w:rFonts w:ascii="Bookman Old Style" w:hAnsi="Bookman Old Style" w:cs="Arial"/>
        </w:rPr>
        <w:lastRenderedPageBreak/>
        <w:t xml:space="preserve">Estadual, instituições estaduais e municipais de fiscalização e controle de </w:t>
      </w:r>
    </w:p>
    <w:p w:rsidR="00266E83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266E83">
        <w:rPr>
          <w:rFonts w:ascii="Bookman Old Style" w:hAnsi="Bookman Old Style" w:cs="Arial"/>
        </w:rPr>
        <w:t>recursos públicos;</w:t>
      </w:r>
    </w:p>
    <w:p w:rsidR="00373C0C" w:rsidRDefault="00266E83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373C0C">
        <w:rPr>
          <w:rFonts w:ascii="Bookman Old Style" w:hAnsi="Bookman Old Style" w:cs="Arial"/>
          <w:b/>
        </w:rPr>
        <w:t>Art. 5º.</w:t>
      </w:r>
      <w:r>
        <w:rPr>
          <w:rFonts w:ascii="Bookman Old Style" w:hAnsi="Bookman Old Style" w:cs="Arial"/>
        </w:rPr>
        <w:t xml:space="preserve"> Os Delegados da Conferência Municipal de Educação, serão eleitos em caráter democrático, em número de dois (02),</w:t>
      </w:r>
      <w:r w:rsidR="00373C0C">
        <w:rPr>
          <w:rFonts w:ascii="Bookman Old Style" w:hAnsi="Bookman Old Style" w:cs="Arial"/>
        </w:rPr>
        <w:t xml:space="preserve"> sendo um (01) Sociedade Civil e </w:t>
      </w:r>
      <w:r w:rsidR="003335D8">
        <w:rPr>
          <w:rFonts w:ascii="Bookman Old Style" w:hAnsi="Bookman Old Style" w:cs="Arial"/>
        </w:rPr>
        <w:t>um (01) da Entidade Governamental</w:t>
      </w:r>
      <w:r w:rsidR="00373C0C">
        <w:rPr>
          <w:rFonts w:ascii="Bookman Old Style" w:hAnsi="Bookman Old Style" w:cs="Arial"/>
        </w:rPr>
        <w:t>,</w:t>
      </w:r>
      <w:r>
        <w:rPr>
          <w:rFonts w:ascii="Bookman Old Style" w:hAnsi="Bookman Old Style" w:cs="Arial"/>
        </w:rPr>
        <w:t xml:space="preserve"> </w:t>
      </w:r>
      <w:r w:rsidR="00373C0C">
        <w:rPr>
          <w:rFonts w:ascii="Bookman Old Style" w:hAnsi="Bookman Old Style" w:cs="Arial"/>
        </w:rPr>
        <w:t>com seus respectivos suplentes, para representar o Município na Etapa Estadual.</w:t>
      </w:r>
    </w:p>
    <w:p w:rsidR="00266E83" w:rsidRDefault="00373C0C" w:rsidP="00266E83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Bookman Old Style" w:hAnsi="Bookman Old Style" w:cs="Arial"/>
        </w:rPr>
      </w:pPr>
      <w:r w:rsidRPr="00373C0C">
        <w:rPr>
          <w:rFonts w:ascii="Bookman Old Style" w:hAnsi="Bookman Old Style" w:cs="Arial"/>
          <w:b/>
        </w:rPr>
        <w:t xml:space="preserve"> Art. 6º.</w:t>
      </w:r>
      <w:r>
        <w:rPr>
          <w:rFonts w:ascii="Bookman Old Style" w:hAnsi="Bookman Old Style" w:cs="Arial"/>
        </w:rPr>
        <w:t xml:space="preserve"> A Realização da II Conferência Municipal de Educação será no dia 1º de dezembro do corrente ano, das 13:00 ás 17:00 horas, no Plenário da Câmara Municipal de Vereadores de Paulo Bento.</w:t>
      </w: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both"/>
        <w:rPr>
          <w:rFonts w:ascii="Bookman Old Style" w:hAnsi="Bookman Old Style" w:cs="Arial"/>
          <w:sz w:val="23"/>
          <w:szCs w:val="23"/>
        </w:rPr>
      </w:pPr>
    </w:p>
    <w:p w:rsidR="00904FB4" w:rsidRPr="00CB1E7D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  <w:r w:rsidRPr="00CB1E7D">
        <w:rPr>
          <w:rFonts w:ascii="Bookman Old Style" w:hAnsi="Bookman Old Style" w:cs="Arial"/>
          <w:sz w:val="23"/>
          <w:szCs w:val="23"/>
        </w:rPr>
        <w:t xml:space="preserve">Paulo Bento/RS, </w:t>
      </w:r>
      <w:r w:rsidR="00C463F3">
        <w:rPr>
          <w:rFonts w:ascii="Bookman Old Style" w:hAnsi="Bookman Old Style" w:cs="Arial"/>
          <w:sz w:val="23"/>
          <w:szCs w:val="23"/>
        </w:rPr>
        <w:t>24 de novembro de 2021.</w:t>
      </w:r>
    </w:p>
    <w:p w:rsidR="00904FB4" w:rsidRDefault="00904FB4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Default="003335D8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Default="003335D8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C463F3" w:rsidRPr="006C12E5" w:rsidRDefault="00C463F3" w:rsidP="00C463F3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>
        <w:rPr>
          <w:rFonts w:ascii="Bookman Old Style" w:hAnsi="Bookman Old Style" w:cs="Arial"/>
          <w:b/>
          <w:sz w:val="23"/>
          <w:szCs w:val="23"/>
        </w:rPr>
        <w:t>GABRIEL JEVINSKI</w:t>
      </w:r>
    </w:p>
    <w:p w:rsidR="00C463F3" w:rsidRPr="00CB1E7D" w:rsidRDefault="00C463F3" w:rsidP="00C463F3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Prefeito Municipal</w:t>
      </w:r>
    </w:p>
    <w:p w:rsidR="006C12E5" w:rsidRDefault="006C12E5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Default="003335D8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Default="006C12E5" w:rsidP="006650F2">
      <w:pPr>
        <w:autoSpaceDE w:val="0"/>
        <w:autoSpaceDN w:val="0"/>
        <w:adjustRightInd w:val="0"/>
        <w:spacing w:line="360" w:lineRule="auto"/>
        <w:jc w:val="center"/>
        <w:rPr>
          <w:rFonts w:ascii="Bookman Old Style" w:hAnsi="Bookman Old Style" w:cs="Arial"/>
          <w:sz w:val="23"/>
          <w:szCs w:val="23"/>
        </w:rPr>
      </w:pPr>
    </w:p>
    <w:p w:rsidR="006650F2" w:rsidRPr="006C12E5" w:rsidRDefault="00C463F3" w:rsidP="006C12E5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>
        <w:rPr>
          <w:rFonts w:ascii="Bookman Old Style" w:hAnsi="Bookman Old Style" w:cs="Arial"/>
          <w:b/>
          <w:sz w:val="23"/>
          <w:szCs w:val="23"/>
        </w:rPr>
        <w:t>ANDREA PAULA DACAMPO</w:t>
      </w:r>
    </w:p>
    <w:p w:rsidR="00C463F3" w:rsidRDefault="006C12E5" w:rsidP="00C463F3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Secretária Municipal de Educação</w:t>
      </w:r>
      <w:r w:rsidR="00C463F3">
        <w:rPr>
          <w:rFonts w:ascii="Bookman Old Style" w:hAnsi="Bookman Old Style" w:cs="Arial"/>
          <w:sz w:val="23"/>
          <w:szCs w:val="23"/>
        </w:rPr>
        <w:t xml:space="preserve">, Cultura, </w:t>
      </w:r>
    </w:p>
    <w:p w:rsidR="006C12E5" w:rsidRPr="00CB1E7D" w:rsidRDefault="00C463F3" w:rsidP="00C463F3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Desporto e Turismo</w:t>
      </w:r>
    </w:p>
    <w:p w:rsidR="00904FB4" w:rsidRDefault="00904FB4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Default="00E93C6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3335D8" w:rsidRDefault="003335D8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6C12E5" w:rsidRDefault="006C12E5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</w:p>
    <w:p w:rsidR="00E93C60" w:rsidRPr="00E93C60" w:rsidRDefault="00D64AD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sz w:val="23"/>
          <w:szCs w:val="23"/>
        </w:rPr>
      </w:pPr>
      <w:r>
        <w:rPr>
          <w:rFonts w:ascii="Bookman Old Style" w:hAnsi="Bookman Old Style" w:cs="Arial"/>
          <w:b/>
          <w:sz w:val="23"/>
          <w:szCs w:val="23"/>
        </w:rPr>
        <w:t>DANIEL MARIN</w:t>
      </w:r>
    </w:p>
    <w:p w:rsidR="00D64AD0" w:rsidRDefault="00D64AD0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Presidente do Conselho Municipal de Educação</w:t>
      </w:r>
    </w:p>
    <w:p w:rsidR="00C463F3" w:rsidRDefault="00C463F3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Coordenador Adjunto do Fórum</w:t>
      </w:r>
    </w:p>
    <w:p w:rsidR="00C463F3" w:rsidRDefault="00C463F3" w:rsidP="00E93C60">
      <w:pPr>
        <w:autoSpaceDE w:val="0"/>
        <w:autoSpaceDN w:val="0"/>
        <w:adjustRightInd w:val="0"/>
        <w:jc w:val="center"/>
        <w:rPr>
          <w:rFonts w:ascii="Bookman Old Style" w:hAnsi="Bookman Old Style" w:cs="Arial"/>
          <w:sz w:val="23"/>
          <w:szCs w:val="23"/>
        </w:rPr>
      </w:pPr>
      <w:r>
        <w:rPr>
          <w:rFonts w:ascii="Bookman Old Style" w:hAnsi="Bookman Old Style" w:cs="Arial"/>
          <w:sz w:val="23"/>
          <w:szCs w:val="23"/>
        </w:rPr>
        <w:t>Municipal de Educação</w:t>
      </w:r>
    </w:p>
    <w:sectPr w:rsidR="00C463F3" w:rsidSect="006650F2">
      <w:headerReference w:type="default" r:id="rId8"/>
      <w:footerReference w:type="default" r:id="rId9"/>
      <w:pgSz w:w="11906" w:h="16838"/>
      <w:pgMar w:top="1134" w:right="1416" w:bottom="993" w:left="1701" w:header="426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6E83" w:rsidRDefault="00266E83" w:rsidP="00904FB4">
      <w:r>
        <w:separator/>
      </w:r>
    </w:p>
  </w:endnote>
  <w:endnote w:type="continuationSeparator" w:id="0">
    <w:p w:rsidR="00266E83" w:rsidRDefault="00266E83" w:rsidP="00904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17"/>
      <w:gridCol w:w="902"/>
    </w:tblGrid>
    <w:tr w:rsidR="00266E83">
      <w:tc>
        <w:tcPr>
          <w:tcW w:w="4500" w:type="pct"/>
          <w:tcBorders>
            <w:top w:val="single" w:sz="4" w:space="0" w:color="000000" w:themeColor="text1"/>
          </w:tcBorders>
        </w:tcPr>
        <w:p w:rsidR="00266E83" w:rsidRPr="006650F2" w:rsidRDefault="00266E83">
          <w:pPr>
            <w:pStyle w:val="Rodap"/>
            <w:jc w:val="right"/>
            <w:rPr>
              <w:b/>
            </w:rPr>
          </w:pPr>
          <w:r w:rsidRPr="006650F2">
            <w:rPr>
              <w:b/>
            </w:rPr>
            <w:t>Conselho Municipal de Educação de Paulo Bento</w:t>
          </w:r>
        </w:p>
        <w:p w:rsidR="00266E83" w:rsidRPr="006650F2" w:rsidRDefault="00266E83">
          <w:pPr>
            <w:pStyle w:val="Rodap"/>
            <w:jc w:val="right"/>
            <w:rPr>
              <w:b/>
            </w:rPr>
          </w:pPr>
          <w:r w:rsidRPr="006650F2">
            <w:rPr>
              <w:b/>
            </w:rPr>
            <w:t xml:space="preserve">Av. Irmãs </w:t>
          </w:r>
          <w:proofErr w:type="spellStart"/>
          <w:r w:rsidRPr="006650F2">
            <w:rPr>
              <w:b/>
            </w:rPr>
            <w:t>Consolata</w:t>
          </w:r>
          <w:proofErr w:type="spellEnd"/>
          <w:r w:rsidRPr="006650F2">
            <w:rPr>
              <w:b/>
            </w:rPr>
            <w:t xml:space="preserve">, 189 – </w:t>
          </w:r>
          <w:r>
            <w:rPr>
              <w:b/>
            </w:rPr>
            <w:t xml:space="preserve"> CEP – 99718 – 000 - </w:t>
          </w:r>
          <w:r w:rsidRPr="006650F2">
            <w:rPr>
              <w:b/>
            </w:rPr>
            <w:t>Paulo Bento –RS</w:t>
          </w:r>
        </w:p>
        <w:p w:rsidR="00266E83" w:rsidRDefault="00266E83">
          <w:pPr>
            <w:pStyle w:val="Rodap"/>
            <w:jc w:val="right"/>
          </w:pPr>
          <w:hyperlink r:id="rId1" w:history="1">
            <w:r w:rsidRPr="006650F2">
              <w:rPr>
                <w:rStyle w:val="Hyperlink"/>
                <w:b/>
              </w:rPr>
              <w:t>cme@paulobento.rs.gov.br</w:t>
            </w:r>
          </w:hyperlink>
          <w:r w:rsidRPr="006650F2">
            <w:rPr>
              <w:b/>
            </w:rPr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266E83" w:rsidRDefault="00266E83">
          <w:pPr>
            <w:pStyle w:val="Cabealho"/>
            <w:rPr>
              <w:color w:val="FFFFFF" w:themeColor="background1"/>
            </w:rPr>
          </w:pPr>
        </w:p>
      </w:tc>
    </w:tr>
  </w:tbl>
  <w:p w:rsidR="00266E83" w:rsidRDefault="00266E8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6E83" w:rsidRDefault="00266E83" w:rsidP="00904FB4">
      <w:r>
        <w:separator/>
      </w:r>
    </w:p>
  </w:footnote>
  <w:footnote w:type="continuationSeparator" w:id="0">
    <w:p w:rsidR="00266E83" w:rsidRDefault="00266E83" w:rsidP="00904F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E83" w:rsidRDefault="00266E83" w:rsidP="00904FB4">
    <w:pPr>
      <w:pStyle w:val="Ttulo2"/>
      <w:jc w:val="left"/>
      <w:rPr>
        <w:rFonts w:ascii="Bookman Old Style" w:hAnsi="Bookman Old Style"/>
        <w:sz w:val="25"/>
        <w:szCs w:val="25"/>
      </w:rPr>
    </w:pP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3949700</wp:posOffset>
          </wp:positionH>
          <wp:positionV relativeFrom="paragraph">
            <wp:posOffset>-55245</wp:posOffset>
          </wp:positionV>
          <wp:extent cx="2094865" cy="655320"/>
          <wp:effectExtent l="19050" t="0" r="635" b="0"/>
          <wp:wrapTight wrapText="bothSides">
            <wp:wrapPolygon edited="0">
              <wp:start x="9232" y="0"/>
              <wp:lineTo x="4518" y="2512"/>
              <wp:lineTo x="-196" y="7535"/>
              <wp:lineTo x="-196" y="15070"/>
              <wp:lineTo x="2161" y="20093"/>
              <wp:lineTo x="4321" y="20721"/>
              <wp:lineTo x="16303" y="20721"/>
              <wp:lineTo x="18857" y="20093"/>
              <wp:lineTo x="21607" y="15070"/>
              <wp:lineTo x="21607" y="6907"/>
              <wp:lineTo x="19249" y="3140"/>
              <wp:lineTo x="15321" y="0"/>
              <wp:lineTo x="9232" y="0"/>
            </wp:wrapPolygon>
          </wp:wrapTight>
          <wp:docPr id="1" name="Imagem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4865" cy="65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noProof/>
        <w:sz w:val="25"/>
        <w:szCs w:val="25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-132715</wp:posOffset>
          </wp:positionV>
          <wp:extent cx="1163955" cy="1449070"/>
          <wp:effectExtent l="19050" t="0" r="0" b="0"/>
          <wp:wrapSquare wrapText="bothSides"/>
          <wp:docPr id="2" name="Imagem 1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3955" cy="1449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66E83" w:rsidRDefault="00266E83" w:rsidP="00D64AD0">
    <w:pPr>
      <w:pStyle w:val="Ttulo2"/>
      <w:ind w:left="0" w:firstLine="851"/>
      <w:jc w:val="left"/>
      <w:rPr>
        <w:rFonts w:ascii="Bookman Old Style" w:hAnsi="Bookman Old Style" w:cs="Arial"/>
        <w:sz w:val="25"/>
        <w:szCs w:val="25"/>
      </w:rPr>
    </w:pPr>
    <w:r>
      <w:rPr>
        <w:rFonts w:ascii="Bookman Old Style" w:hAnsi="Bookman Old Style" w:cs="Arial"/>
        <w:sz w:val="25"/>
        <w:szCs w:val="25"/>
      </w:rPr>
      <w:t>Estado do Rio Grande do Sul</w:t>
    </w:r>
  </w:p>
  <w:p w:rsidR="00266E83" w:rsidRDefault="00266E83" w:rsidP="00D64AD0">
    <w:pPr>
      <w:ind w:firstLine="851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MUNICÍPIO DE PAULO BENTO</w:t>
    </w:r>
  </w:p>
  <w:p w:rsidR="00266E83" w:rsidRDefault="00266E83" w:rsidP="00D64AD0">
    <w:pPr>
      <w:ind w:firstLine="851"/>
      <w:rPr>
        <w:rFonts w:ascii="Bookman Old Style" w:hAnsi="Bookman Old Style" w:cs="Arial"/>
        <w:b/>
        <w:sz w:val="25"/>
        <w:szCs w:val="25"/>
      </w:rPr>
    </w:pPr>
    <w:r>
      <w:rPr>
        <w:rFonts w:ascii="Bookman Old Style" w:hAnsi="Bookman Old Style" w:cs="Arial"/>
        <w:b/>
        <w:sz w:val="25"/>
        <w:szCs w:val="25"/>
      </w:rPr>
      <w:t>PODER EXECUTIVO</w:t>
    </w:r>
  </w:p>
  <w:p w:rsidR="00266E83" w:rsidRDefault="00266E83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5"/>
        <w:szCs w:val="25"/>
      </w:rPr>
      <w:tab/>
    </w:r>
    <w:r w:rsidRPr="00D64AD0">
      <w:rPr>
        <w:rFonts w:ascii="Bookman Old Style" w:hAnsi="Bookman Old Style" w:cs="Arial"/>
        <w:b/>
        <w:sz w:val="22"/>
        <w:szCs w:val="22"/>
      </w:rPr>
      <w:t>Secretaria Municipal d</w:t>
    </w:r>
    <w:r>
      <w:rPr>
        <w:rFonts w:ascii="Bookman Old Style" w:hAnsi="Bookman Old Style" w:cs="Arial"/>
        <w:b/>
        <w:sz w:val="22"/>
        <w:szCs w:val="22"/>
      </w:rPr>
      <w:t>e Educação, Cultura, Desporto e Turismo</w:t>
    </w:r>
  </w:p>
  <w:p w:rsidR="00266E83" w:rsidRDefault="00266E83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Conselho Municipal de Educação</w:t>
    </w:r>
  </w:p>
  <w:p w:rsidR="00266E83" w:rsidRDefault="00266E83" w:rsidP="00D64AD0">
    <w:pPr>
      <w:pStyle w:val="Cabealho"/>
      <w:tabs>
        <w:tab w:val="clear" w:pos="8504"/>
        <w:tab w:val="left" w:pos="851"/>
      </w:tabs>
      <w:ind w:firstLine="567"/>
      <w:rPr>
        <w:rFonts w:ascii="Bookman Old Style" w:hAnsi="Bookman Old Style" w:cs="Arial"/>
        <w:b/>
        <w:sz w:val="22"/>
        <w:szCs w:val="22"/>
      </w:rPr>
    </w:pPr>
    <w:r>
      <w:rPr>
        <w:rFonts w:ascii="Bookman Old Style" w:hAnsi="Bookman Old Style" w:cs="Arial"/>
        <w:b/>
        <w:sz w:val="22"/>
        <w:szCs w:val="22"/>
      </w:rPr>
      <w:t xml:space="preserve">    </w:t>
    </w:r>
    <w:hyperlink r:id="rId3" w:history="1">
      <w:r w:rsidRPr="009473A8">
        <w:rPr>
          <w:rStyle w:val="Hyperlink"/>
          <w:rFonts w:ascii="Bookman Old Style" w:hAnsi="Bookman Old Style" w:cs="Arial"/>
          <w:b/>
          <w:sz w:val="22"/>
          <w:szCs w:val="22"/>
        </w:rPr>
        <w:t>http://www.paulobento.rs.gov.br</w:t>
      </w:r>
    </w:hyperlink>
    <w:r>
      <w:rPr>
        <w:rFonts w:ascii="Bookman Old Style" w:hAnsi="Bookman Old Style" w:cs="Arial"/>
        <w:b/>
        <w:sz w:val="22"/>
        <w:szCs w:val="22"/>
      </w:rPr>
      <w:t xml:space="preserve"> </w:t>
    </w:r>
  </w:p>
  <w:p w:rsidR="00266E83" w:rsidRDefault="00266E83" w:rsidP="00D64AD0">
    <w:pPr>
      <w:pStyle w:val="Cabealho"/>
      <w:tabs>
        <w:tab w:val="clear" w:pos="8504"/>
        <w:tab w:val="left" w:pos="851"/>
      </w:tabs>
      <w:ind w:firstLine="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E0E94"/>
    <w:multiLevelType w:val="hybridMultilevel"/>
    <w:tmpl w:val="596CE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77FF4"/>
    <w:multiLevelType w:val="hybridMultilevel"/>
    <w:tmpl w:val="3CC820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4B66"/>
    <w:multiLevelType w:val="hybridMultilevel"/>
    <w:tmpl w:val="1CBCB7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624B64"/>
    <w:multiLevelType w:val="hybridMultilevel"/>
    <w:tmpl w:val="8F426278"/>
    <w:lvl w:ilvl="0" w:tplc="03B8FF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87577"/>
    <w:multiLevelType w:val="hybridMultilevel"/>
    <w:tmpl w:val="D2B040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904FB4"/>
    <w:rsid w:val="000A2902"/>
    <w:rsid w:val="001637C3"/>
    <w:rsid w:val="00266E83"/>
    <w:rsid w:val="003335D8"/>
    <w:rsid w:val="00373C0C"/>
    <w:rsid w:val="004751B5"/>
    <w:rsid w:val="006650F2"/>
    <w:rsid w:val="006C12E5"/>
    <w:rsid w:val="00904FB4"/>
    <w:rsid w:val="00A073A4"/>
    <w:rsid w:val="00C20076"/>
    <w:rsid w:val="00C463F3"/>
    <w:rsid w:val="00C8105F"/>
    <w:rsid w:val="00CA2498"/>
    <w:rsid w:val="00CB1192"/>
    <w:rsid w:val="00CE3E59"/>
    <w:rsid w:val="00D64AD0"/>
    <w:rsid w:val="00E82518"/>
    <w:rsid w:val="00E93C60"/>
    <w:rsid w:val="00E9748F"/>
    <w:rsid w:val="00EE6ED1"/>
    <w:rsid w:val="00F56786"/>
    <w:rsid w:val="00F8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B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2">
    <w:name w:val="heading 2"/>
    <w:basedOn w:val="Normal"/>
    <w:next w:val="Normal"/>
    <w:link w:val="Ttulo2Char"/>
    <w:qFormat/>
    <w:rsid w:val="00904FB4"/>
    <w:pPr>
      <w:keepNext/>
      <w:tabs>
        <w:tab w:val="num" w:pos="576"/>
      </w:tabs>
      <w:ind w:left="576" w:hanging="576"/>
      <w:jc w:val="center"/>
      <w:outlineLvl w:val="1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904FB4"/>
    <w:rPr>
      <w:color w:val="0000FF"/>
      <w:u w:val="single"/>
    </w:rPr>
  </w:style>
  <w:style w:type="paragraph" w:customStyle="1" w:styleId="TxBr16p2">
    <w:name w:val="TxBr_16p2"/>
    <w:basedOn w:val="Normal"/>
    <w:rsid w:val="00904FB4"/>
    <w:pPr>
      <w:widowControl/>
      <w:suppressAutoHyphens w:val="0"/>
      <w:autoSpaceDE w:val="0"/>
      <w:autoSpaceDN w:val="0"/>
      <w:adjustRightInd w:val="0"/>
      <w:spacing w:line="351" w:lineRule="atLeast"/>
    </w:pPr>
    <w:rPr>
      <w:rFonts w:eastAsia="Times New Roman"/>
      <w:sz w:val="2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904F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4FB4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4F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4FB4"/>
    <w:rPr>
      <w:rFonts w:ascii="Tahoma" w:eastAsia="Lucida Sans Unicode" w:hAnsi="Tahoma" w:cs="Tahoma"/>
      <w:sz w:val="16"/>
      <w:szCs w:val="16"/>
      <w:lang w:eastAsia="ar-SA"/>
    </w:rPr>
  </w:style>
  <w:style w:type="character" w:customStyle="1" w:styleId="Ttulo2Char">
    <w:name w:val="Título 2 Char"/>
    <w:basedOn w:val="Fontepargpadro"/>
    <w:link w:val="Ttulo2"/>
    <w:rsid w:val="00904FB4"/>
    <w:rPr>
      <w:rFonts w:ascii="Times New Roman" w:eastAsia="Lucida Sans Unicode" w:hAnsi="Times New Roman" w:cs="Times New Roman"/>
      <w:b/>
      <w:bCs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4751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e@paulobento.rs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ulobento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50359-133A-4908-9FA0-06F7EB24D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3</cp:revision>
  <cp:lastPrinted>2021-11-24T17:44:00Z</cp:lastPrinted>
  <dcterms:created xsi:type="dcterms:W3CDTF">2021-11-24T17:41:00Z</dcterms:created>
  <dcterms:modified xsi:type="dcterms:W3CDTF">2021-11-24T17:44:00Z</dcterms:modified>
</cp:coreProperties>
</file>