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FF" w:rsidRPr="00991788" w:rsidRDefault="00AD42FF" w:rsidP="00991788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991788">
        <w:rPr>
          <w:rFonts w:ascii="Bookman Old Style" w:hAnsi="Bookman Old Style" w:cs="Times New Roman"/>
          <w:b/>
          <w:sz w:val="24"/>
          <w:szCs w:val="24"/>
        </w:rPr>
        <w:t>Resolução CME N°</w:t>
      </w:r>
      <w:r w:rsidR="00991788" w:rsidRPr="00991788">
        <w:rPr>
          <w:rFonts w:ascii="Bookman Old Style" w:hAnsi="Bookman Old Style" w:cs="Times New Roman"/>
          <w:b/>
          <w:sz w:val="24"/>
          <w:szCs w:val="24"/>
        </w:rPr>
        <w:t xml:space="preserve"> 002 DE 02 de setembro de 2020.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ind w:left="4247"/>
        <w:jc w:val="both"/>
        <w:rPr>
          <w:rFonts w:ascii="Bookman Old Style" w:hAnsi="Bookman Old Style" w:cs="Times New Roman"/>
          <w:b/>
          <w:bCs/>
          <w:iCs/>
          <w:sz w:val="24"/>
          <w:szCs w:val="24"/>
        </w:rPr>
      </w:pPr>
      <w:r w:rsidRPr="00991788">
        <w:rPr>
          <w:rFonts w:ascii="Bookman Old Style" w:hAnsi="Bookman Old Style" w:cs="Times New Roman"/>
          <w:bCs/>
          <w:iCs/>
          <w:color w:val="00000A"/>
          <w:sz w:val="24"/>
          <w:szCs w:val="24"/>
        </w:rPr>
        <w:t xml:space="preserve">Estabelece orientações quanto a </w:t>
      </w:r>
      <w:r w:rsidRPr="00991788">
        <w:rPr>
          <w:rFonts w:ascii="Bookman Old Style" w:hAnsi="Bookman Old Style" w:cs="Times New Roman"/>
          <w:b/>
          <w:iCs/>
          <w:color w:val="00000A"/>
          <w:sz w:val="24"/>
          <w:szCs w:val="24"/>
        </w:rPr>
        <w:t>Reorganização do Calendário Escolar e o Cômputo de Atividades Não Presenciais</w:t>
      </w:r>
      <w:r w:rsidRPr="00991788">
        <w:rPr>
          <w:rFonts w:ascii="Bookman Old Style" w:hAnsi="Bookman Old Style" w:cs="Times New Roman"/>
          <w:bCs/>
          <w:iCs/>
          <w:color w:val="00000A"/>
          <w:sz w:val="24"/>
          <w:szCs w:val="24"/>
        </w:rPr>
        <w:t xml:space="preserve"> para fins de cumprimento da carga horária mínima, em razão da pandemia do COVID-19, à luz dos Pareceres CNE/CP N° 05/2020 e N°11/2020, para o Sistema Municipal de Ensino de Paulo Bento/RS.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1788">
        <w:rPr>
          <w:rFonts w:ascii="Bookman Old Style" w:hAnsi="Bookman Old Style" w:cs="Times New Roman"/>
          <w:b/>
          <w:sz w:val="24"/>
          <w:szCs w:val="24"/>
        </w:rPr>
        <w:t>O CONSELHO MUNICIPAL DE EDUCAÇÃO DE PAULO BENTO</w:t>
      </w:r>
      <w:r w:rsidRPr="00991788">
        <w:rPr>
          <w:rFonts w:ascii="Bookman Old Style" w:hAnsi="Bookman Old Style" w:cs="Times New Roman"/>
          <w:sz w:val="24"/>
          <w:szCs w:val="24"/>
        </w:rPr>
        <w:t>, no uso das atribuições que lhe são conferidas pela Lei Municipal n° 1.616, de 14 de setembro de 2016, que instituiu o Sistema Municipal de Ensino e pela Lei Municipal nº 1.617 de 14 de setembro de 2016 que reestruturou este Conselho, e</w:t>
      </w:r>
      <w:r w:rsidR="00991788">
        <w:rPr>
          <w:rFonts w:ascii="Bookman Old Style" w:hAnsi="Bookman Old Style" w:cs="Times New Roman"/>
          <w:sz w:val="24"/>
          <w:szCs w:val="24"/>
        </w:rPr>
        <w:t xml:space="preserve"> deliberações </w:t>
      </w:r>
      <w:r w:rsidR="005B6E25">
        <w:rPr>
          <w:rFonts w:ascii="Bookman Old Style" w:hAnsi="Bookman Old Style" w:cs="Times New Roman"/>
          <w:sz w:val="24"/>
          <w:szCs w:val="24"/>
        </w:rPr>
        <w:t xml:space="preserve">das plenárias registradas nas Atas </w:t>
      </w:r>
      <w:r w:rsidR="00991788">
        <w:rPr>
          <w:rFonts w:ascii="Bookman Old Style" w:hAnsi="Bookman Old Style" w:cs="Times New Roman"/>
          <w:sz w:val="24"/>
          <w:szCs w:val="24"/>
        </w:rPr>
        <w:t>da Reunião CME nº.</w:t>
      </w:r>
      <w:r w:rsidR="005B6E25">
        <w:rPr>
          <w:rFonts w:ascii="Bookman Old Style" w:hAnsi="Bookman Old Style" w:cs="Times New Roman"/>
          <w:sz w:val="24"/>
          <w:szCs w:val="24"/>
        </w:rPr>
        <w:t xml:space="preserve"> 001 de 20 de março de 2020 e</w:t>
      </w:r>
      <w:r w:rsidR="00991788">
        <w:rPr>
          <w:rFonts w:ascii="Bookman Old Style" w:hAnsi="Bookman Old Style" w:cs="Times New Roman"/>
          <w:sz w:val="24"/>
          <w:szCs w:val="24"/>
        </w:rPr>
        <w:t xml:space="preserve"> 005 de 02 de setembro de 2020</w:t>
      </w:r>
      <w:r w:rsidRPr="00991788">
        <w:rPr>
          <w:rFonts w:ascii="Bookman Old Style" w:hAnsi="Bookman Old Style" w:cs="Times New Roman"/>
          <w:sz w:val="24"/>
          <w:szCs w:val="24"/>
        </w:rPr>
        <w:t xml:space="preserve">, 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991788">
        <w:rPr>
          <w:rFonts w:ascii="Bookman Old Style" w:hAnsi="Bookman Old Style" w:cs="Times New Roman"/>
          <w:sz w:val="24"/>
          <w:szCs w:val="24"/>
        </w:rPr>
        <w:t xml:space="preserve"> a Portaria Nº 188, de 3 de fevereiro de 2020, do Ministério da Saúde, publicada no Diário Oficial da União (DOU), em 4 de fevereiro de 2020, declarando Emergência em Saúde Pública de Importância Nacional, em razão da infecção humana pelo novo Corona vírus (COVID-19).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ind w:right="51"/>
        <w:jc w:val="both"/>
        <w:rPr>
          <w:rFonts w:ascii="Bookman Old Style" w:eastAsia="Times New Roman" w:hAnsi="Bookman Old Style"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991788">
        <w:rPr>
          <w:rFonts w:ascii="Bookman Old Style" w:hAnsi="Bookman Old Style" w:cs="Times New Roman"/>
          <w:sz w:val="24"/>
          <w:szCs w:val="24"/>
        </w:rPr>
        <w:t xml:space="preserve"> a Lei 9.394, de 20 de dezembro de 1996, </w:t>
      </w:r>
      <w:r w:rsidRPr="00991788">
        <w:rPr>
          <w:rFonts w:ascii="Bookman Old Style" w:eastAsia="Times New Roman" w:hAnsi="Bookman Old Style"/>
          <w:sz w:val="24"/>
          <w:szCs w:val="24"/>
        </w:rPr>
        <w:t xml:space="preserve">LDB, que dispõe sobre a oferta de </w:t>
      </w:r>
      <w:proofErr w:type="spellStart"/>
      <w:r w:rsidRPr="00991788">
        <w:rPr>
          <w:rFonts w:ascii="Bookman Old Style" w:eastAsia="Times New Roman" w:hAnsi="Bookman Old Style"/>
          <w:sz w:val="24"/>
          <w:szCs w:val="24"/>
        </w:rPr>
        <w:t>EaD</w:t>
      </w:r>
      <w:proofErr w:type="spellEnd"/>
      <w:r w:rsidRPr="00991788">
        <w:rPr>
          <w:rFonts w:ascii="Bookman Old Style" w:eastAsia="Times New Roman" w:hAnsi="Bookman Old Style"/>
          <w:sz w:val="24"/>
          <w:szCs w:val="24"/>
        </w:rPr>
        <w:t xml:space="preserve"> no seu artigo 32</w:t>
      </w:r>
      <w:r w:rsidRPr="00991788">
        <w:rPr>
          <w:rFonts w:ascii="Bookman Old Style" w:eastAsia="Times New Roman" w:hAnsi="Bookman Old Style"/>
          <w:b/>
          <w:sz w:val="24"/>
          <w:szCs w:val="24"/>
        </w:rPr>
        <w:t xml:space="preserve"> </w:t>
      </w:r>
      <w:r w:rsidRPr="00991788">
        <w:rPr>
          <w:rFonts w:ascii="Bookman Old Style" w:eastAsia="Times New Roman" w:hAnsi="Bookman Old Style"/>
          <w:sz w:val="24"/>
          <w:szCs w:val="24"/>
        </w:rPr>
        <w:t>(Ensino Fundamental), artigo 36 (Ensino Médio) e artigo 80 (em todas as Modalidades de Ensino).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991788">
        <w:rPr>
          <w:rFonts w:ascii="Bookman Old Style" w:hAnsi="Bookman Old Style" w:cs="Times New Roman"/>
          <w:sz w:val="24"/>
          <w:szCs w:val="24"/>
        </w:rPr>
        <w:t xml:space="preserve"> a Portaria Nº 343, do dia 17 de março de 2020, do Ministério da Educação (MEC) que se manifestou sobre a substituição das aulas presenciais por aulas em meios digitais, enquanto durar a situação de pandemia da COVID-19, para </w:t>
      </w:r>
      <w:r w:rsidRPr="00991788">
        <w:rPr>
          <w:rFonts w:ascii="Bookman Old Style" w:hAnsi="Bookman Old Style" w:cs="Times New Roman"/>
          <w:sz w:val="24"/>
          <w:szCs w:val="24"/>
        </w:rPr>
        <w:lastRenderedPageBreak/>
        <w:t>Instituição de Educação Superior integrante do Sistema Federal de Ensino e as Portarias N° 345, de 19 de março de 2020, e N°356, de 20 de março de 2020.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B84FCE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84FCE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B84FCE">
        <w:rPr>
          <w:rFonts w:ascii="Bookman Old Style" w:hAnsi="Bookman Old Style" w:cs="Times New Roman"/>
          <w:sz w:val="24"/>
          <w:szCs w:val="24"/>
        </w:rPr>
        <w:t xml:space="preserve"> o Decreto Municipal N° </w:t>
      </w:r>
      <w:r w:rsidR="00B84FCE" w:rsidRPr="00B84FCE">
        <w:rPr>
          <w:rFonts w:ascii="Bookman Old Style" w:hAnsi="Bookman Old Style" w:cs="Times New Roman"/>
          <w:sz w:val="24"/>
          <w:szCs w:val="24"/>
        </w:rPr>
        <w:t>2675 de 28 de agosto de 2020</w:t>
      </w:r>
      <w:r w:rsidRPr="00B84FCE">
        <w:rPr>
          <w:rFonts w:ascii="Bookman Old Style" w:hAnsi="Bookman Old Style" w:cs="Times New Roman"/>
          <w:sz w:val="24"/>
          <w:szCs w:val="24"/>
        </w:rPr>
        <w:t xml:space="preserve">, que dispõe sobre a adoção, no Âmbito da Administração Pública Municipal, de medidas temporárias e emergenciais de prevenção de contágio pelo COVID-19 (Novo </w:t>
      </w:r>
      <w:proofErr w:type="spellStart"/>
      <w:r w:rsidRPr="00B84FCE">
        <w:rPr>
          <w:rFonts w:ascii="Bookman Old Style" w:hAnsi="Bookman Old Style" w:cs="Times New Roman"/>
          <w:sz w:val="24"/>
          <w:szCs w:val="24"/>
        </w:rPr>
        <w:t>Coronavírus</w:t>
      </w:r>
      <w:proofErr w:type="spellEnd"/>
      <w:r w:rsidRPr="00B84FCE">
        <w:rPr>
          <w:rFonts w:ascii="Bookman Old Style" w:hAnsi="Bookman Old Style" w:cs="Times New Roman"/>
          <w:sz w:val="24"/>
          <w:szCs w:val="24"/>
        </w:rPr>
        <w:t>), bem como sobre recomendações no setor privado municipal.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991788">
        <w:rPr>
          <w:rFonts w:ascii="Bookman Old Style" w:hAnsi="Bookman Old Style" w:cs="Times New Roman"/>
          <w:sz w:val="24"/>
          <w:szCs w:val="24"/>
        </w:rPr>
        <w:t xml:space="preserve"> a Nota de Esclarecimento do Conselho Nacional de Educação (CNE), do dia 18 de março de 2020, que veio a público elucidar aos Sistemas e às Redes de Ensino, de todos os níveis, etapas e modalidades, considerando a necessidade de reorganizar as atividades acadêmicas por conta de ações preventivas à propagação da COVID-19.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991788">
        <w:rPr>
          <w:rFonts w:ascii="Bookman Old Style" w:hAnsi="Bookman Old Style" w:cs="Times New Roman"/>
          <w:sz w:val="24"/>
          <w:szCs w:val="24"/>
        </w:rPr>
        <w:t xml:space="preserve"> o Decreto Legislativo Nº 6, de 20 de março de 2020, do Congresso Nacional que reconhece, para os fins do artigo 65 da Lei Complementar nº 101, de 4 de maio de 2000, a ocorrência do estado de calamidade pública, nos termos da solicitação do Presidente da República encaminhada por meio da Mensagem nº 93, de 18 de março de 2020.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B84FCE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84FCE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B84FCE">
        <w:rPr>
          <w:rFonts w:ascii="Bookman Old Style" w:hAnsi="Bookman Old Style" w:cs="Times New Roman"/>
          <w:sz w:val="24"/>
          <w:szCs w:val="24"/>
        </w:rPr>
        <w:t xml:space="preserve"> o </w:t>
      </w:r>
      <w:r w:rsidR="00B84FCE" w:rsidRPr="00B84FCE">
        <w:rPr>
          <w:rFonts w:ascii="Bookman Old Style" w:hAnsi="Bookman Old Style" w:cs="Times New Roman"/>
          <w:sz w:val="24"/>
          <w:szCs w:val="24"/>
        </w:rPr>
        <w:t>Decreto Municipal N° 2675 de 28 de agosto de 2020</w:t>
      </w:r>
      <w:r w:rsidRPr="00B84FCE">
        <w:rPr>
          <w:rFonts w:ascii="Bookman Old Style" w:hAnsi="Bookman Old Style" w:cs="Times New Roman"/>
          <w:sz w:val="24"/>
          <w:szCs w:val="24"/>
        </w:rPr>
        <w:t xml:space="preserve">, que declara estado de calamidade pública e dispõe sobre a adoção de medidas temporárias e emergenciais , no Âmbito da Administração Pública Municipal para a </w:t>
      </w:r>
      <w:r w:rsidRPr="00B84FCE">
        <w:rPr>
          <w:rFonts w:ascii="Bookman Old Style" w:hAnsi="Bookman Old Style" w:cs="Times New Roman"/>
          <w:bCs/>
          <w:iCs/>
          <w:sz w:val="24"/>
          <w:szCs w:val="24"/>
        </w:rPr>
        <w:t xml:space="preserve">Prevenção do Contágio pelo COVID-19 (Novo </w:t>
      </w:r>
      <w:proofErr w:type="spellStart"/>
      <w:r w:rsidRPr="00B84FCE">
        <w:rPr>
          <w:rFonts w:ascii="Bookman Old Style" w:hAnsi="Bookman Old Style" w:cs="Times New Roman"/>
          <w:bCs/>
          <w:iCs/>
          <w:sz w:val="24"/>
          <w:szCs w:val="24"/>
        </w:rPr>
        <w:t>Coronavírus</w:t>
      </w:r>
      <w:proofErr w:type="spellEnd"/>
      <w:r w:rsidRPr="00B84FCE">
        <w:rPr>
          <w:rFonts w:ascii="Bookman Old Style" w:hAnsi="Bookman Old Style" w:cs="Times New Roman"/>
          <w:bCs/>
          <w:iCs/>
          <w:sz w:val="24"/>
          <w:szCs w:val="24"/>
        </w:rPr>
        <w:t>) no Município de Paulo Bento/RS.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991788">
        <w:rPr>
          <w:rFonts w:ascii="Bookman Old Style" w:hAnsi="Bookman Old Style" w:cs="Times New Roman"/>
          <w:sz w:val="24"/>
          <w:szCs w:val="24"/>
        </w:rPr>
        <w:t xml:space="preserve"> a Medida Provisória Nº 934, de 1º de abril de 2020, do Governo Federal que estabelece normas excepcionais para o ano letivo da Educação Básica e do Ensino Superior decorrentes das medidas para enfrentamento da situação de emergência de saúde pública de que trata a Lei nº 13.979, de 6 de fevereiro de 2020.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B84FCE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84FCE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B84FCE">
        <w:rPr>
          <w:rFonts w:ascii="Bookman Old Style" w:hAnsi="Bookman Old Style" w:cs="Times New Roman"/>
          <w:sz w:val="24"/>
          <w:szCs w:val="24"/>
        </w:rPr>
        <w:t xml:space="preserve"> o </w:t>
      </w:r>
      <w:r w:rsidR="00B84FCE" w:rsidRPr="00B84FCE">
        <w:rPr>
          <w:rFonts w:ascii="Bookman Old Style" w:hAnsi="Bookman Old Style" w:cs="Times New Roman"/>
          <w:sz w:val="24"/>
          <w:szCs w:val="24"/>
        </w:rPr>
        <w:t>Decreto Municipal N° 2675 de 28 de agosto de 2020</w:t>
      </w:r>
      <w:r w:rsidRPr="00B84FCE">
        <w:rPr>
          <w:rFonts w:ascii="Bookman Old Style" w:hAnsi="Bookman Old Style" w:cs="Times New Roman"/>
          <w:sz w:val="24"/>
          <w:szCs w:val="24"/>
        </w:rPr>
        <w:t xml:space="preserve">, que recepciona no âmbito do Município de Paulo Bento, o Decreto Estadual n° 55.154, que reitera a declaração de Estado de Calamidade Pública em todo o território do Estado do Rio Grande do Sul para fins de prevenção e de enfrentamento à pandemia causada pelo COVID-19 (novo </w:t>
      </w:r>
      <w:proofErr w:type="spellStart"/>
      <w:r w:rsidRPr="00B84FCE">
        <w:rPr>
          <w:rFonts w:ascii="Bookman Old Style" w:hAnsi="Bookman Old Style" w:cs="Times New Roman"/>
          <w:sz w:val="24"/>
          <w:szCs w:val="24"/>
        </w:rPr>
        <w:t>coronavírus</w:t>
      </w:r>
      <w:proofErr w:type="spellEnd"/>
      <w:r w:rsidRPr="00B84FCE">
        <w:rPr>
          <w:rFonts w:ascii="Bookman Old Style" w:hAnsi="Bookman Old Style" w:cs="Times New Roman"/>
          <w:sz w:val="24"/>
          <w:szCs w:val="24"/>
        </w:rPr>
        <w:t xml:space="preserve">), e dá outras providências.  </w:t>
      </w:r>
    </w:p>
    <w:p w:rsidR="00AD42FF" w:rsidRPr="00B84FCE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B84FCE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84FCE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B84FCE">
        <w:rPr>
          <w:rFonts w:ascii="Bookman Old Style" w:hAnsi="Bookman Old Style" w:cs="Times New Roman"/>
          <w:sz w:val="24"/>
          <w:szCs w:val="24"/>
        </w:rPr>
        <w:t xml:space="preserve"> o </w:t>
      </w:r>
      <w:r w:rsidR="00B84FCE" w:rsidRPr="00B84FCE">
        <w:rPr>
          <w:rFonts w:ascii="Bookman Old Style" w:hAnsi="Bookman Old Style" w:cs="Times New Roman"/>
          <w:sz w:val="24"/>
          <w:szCs w:val="24"/>
        </w:rPr>
        <w:t>Decreto Municipal N° 2675 de 28 de agosto de 2020</w:t>
      </w:r>
      <w:r w:rsidRPr="00B84FCE">
        <w:rPr>
          <w:rFonts w:ascii="Bookman Old Style" w:hAnsi="Bookman Old Style" w:cs="Times New Roman"/>
          <w:sz w:val="24"/>
          <w:szCs w:val="24"/>
        </w:rPr>
        <w:t xml:space="preserve">, que dispõe de novas medidas para fins de prevenção e de enfrentamento à pandemia causada pelo COVID-19 (novo </w:t>
      </w:r>
      <w:proofErr w:type="spellStart"/>
      <w:r w:rsidRPr="00B84FCE">
        <w:rPr>
          <w:rFonts w:ascii="Bookman Old Style" w:hAnsi="Bookman Old Style" w:cs="Times New Roman"/>
          <w:sz w:val="24"/>
          <w:szCs w:val="24"/>
        </w:rPr>
        <w:t>coronavírus</w:t>
      </w:r>
      <w:proofErr w:type="spellEnd"/>
      <w:r w:rsidRPr="00B84FCE">
        <w:rPr>
          <w:rFonts w:ascii="Bookman Old Style" w:hAnsi="Bookman Old Style" w:cs="Times New Roman"/>
          <w:sz w:val="24"/>
          <w:szCs w:val="24"/>
        </w:rPr>
        <w:t xml:space="preserve">), e dá outras providências.  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991788">
        <w:rPr>
          <w:rFonts w:ascii="Bookman Old Style" w:hAnsi="Bookman Old Style" w:cs="Times New Roman"/>
          <w:sz w:val="24"/>
          <w:szCs w:val="24"/>
        </w:rPr>
        <w:t xml:space="preserve"> o Parecer do CNE/CP N° 5/2020, de 28 de abril de 2020, que trata da Reorganização do Calendário Escolar e da possibilidade de cômputo de atividades não presenciais para fins de cumprimento da carga horária mínima anual, em razão da Pandemia da COVID-19, homologado parcialmente pelo Ministério da Educação, com despacho do Ministro em 01 de junho de 2020.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B84FCE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84FCE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B84FCE">
        <w:rPr>
          <w:rFonts w:ascii="Bookman Old Style" w:hAnsi="Bookman Old Style" w:cs="Times New Roman"/>
          <w:sz w:val="24"/>
          <w:szCs w:val="24"/>
        </w:rPr>
        <w:t xml:space="preserve"> o </w:t>
      </w:r>
      <w:r w:rsidR="00B84FCE" w:rsidRPr="00B84FCE">
        <w:rPr>
          <w:rFonts w:ascii="Bookman Old Style" w:hAnsi="Bookman Old Style" w:cs="Times New Roman"/>
          <w:sz w:val="24"/>
          <w:szCs w:val="24"/>
        </w:rPr>
        <w:t>Decreto Municipal N° 2675 de 28 de agosto de 2020</w:t>
      </w:r>
      <w:r w:rsidRPr="00B84FCE">
        <w:rPr>
          <w:rFonts w:ascii="Bookman Old Style" w:hAnsi="Bookman Old Style" w:cs="Times New Roman"/>
          <w:sz w:val="24"/>
          <w:szCs w:val="24"/>
        </w:rPr>
        <w:t xml:space="preserve">, que institui o Comitê Municipal de Enfrentamento, Prevenção, Controle e contenção de riscos do COVID-19.  </w:t>
      </w:r>
    </w:p>
    <w:p w:rsidR="00AD42FF" w:rsidRPr="00B84FCE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B84FCE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84FCE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B84FCE">
        <w:rPr>
          <w:rFonts w:ascii="Bookman Old Style" w:hAnsi="Bookman Old Style" w:cs="Times New Roman"/>
          <w:sz w:val="24"/>
          <w:szCs w:val="24"/>
        </w:rPr>
        <w:t xml:space="preserve"> o </w:t>
      </w:r>
      <w:r w:rsidR="00B84FCE" w:rsidRPr="00B84FCE">
        <w:rPr>
          <w:rFonts w:ascii="Bookman Old Style" w:hAnsi="Bookman Old Style" w:cs="Times New Roman"/>
          <w:sz w:val="24"/>
          <w:szCs w:val="24"/>
        </w:rPr>
        <w:t>Decreto Municipal N° 2675 de 28 de agosto de 2020</w:t>
      </w:r>
      <w:r w:rsidRPr="00B84FCE">
        <w:rPr>
          <w:rFonts w:ascii="Bookman Old Style" w:hAnsi="Bookman Old Style" w:cs="Times New Roman"/>
          <w:sz w:val="24"/>
          <w:szCs w:val="24"/>
        </w:rPr>
        <w:t xml:space="preserve">, que dispõe sobre novas medidas para fins de prevenção e de enfrentamento à epidemia causada pelo COVID-19 (novo </w:t>
      </w:r>
      <w:proofErr w:type="spellStart"/>
      <w:r w:rsidRPr="00B84FCE">
        <w:rPr>
          <w:rFonts w:ascii="Bookman Old Style" w:hAnsi="Bookman Old Style" w:cs="Times New Roman"/>
          <w:sz w:val="24"/>
          <w:szCs w:val="24"/>
        </w:rPr>
        <w:t>coronavírus</w:t>
      </w:r>
      <w:proofErr w:type="spellEnd"/>
      <w:r w:rsidRPr="00B84FCE">
        <w:rPr>
          <w:rFonts w:ascii="Bookman Old Style" w:hAnsi="Bookman Old Style" w:cs="Times New Roman"/>
          <w:sz w:val="24"/>
          <w:szCs w:val="24"/>
        </w:rPr>
        <w:t xml:space="preserve">), e dá outras providências.  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991788">
        <w:rPr>
          <w:rFonts w:ascii="Bookman Old Style" w:hAnsi="Bookman Old Style" w:cs="Times New Roman"/>
          <w:sz w:val="24"/>
          <w:szCs w:val="24"/>
        </w:rPr>
        <w:t xml:space="preserve"> o Parecer do CNE/CP N° 11/2020, de 07 de julho de 2020, que trata das Orientações Educacionais para a Realização de Aulas e Atividades Pedagógicas Presenciais e Não Presenciais no contexto da Pandemia.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ind w:left="23" w:right="49"/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991788">
        <w:rPr>
          <w:rFonts w:ascii="Bookman Old Style" w:eastAsia="Times New Roman" w:hAnsi="Bookman Old Style" w:cs="Times New Roman"/>
          <w:b/>
          <w:sz w:val="24"/>
          <w:szCs w:val="24"/>
        </w:rPr>
        <w:t xml:space="preserve">CONSIDERANDO </w:t>
      </w:r>
      <w:r w:rsidRPr="00991788">
        <w:rPr>
          <w:rFonts w:ascii="Bookman Old Style" w:eastAsia="Times New Roman" w:hAnsi="Bookman Old Style" w:cs="Times New Roman"/>
          <w:sz w:val="24"/>
          <w:szCs w:val="24"/>
        </w:rPr>
        <w:t xml:space="preserve">a Lei n° 14.040, de 18 de agosto de 2020, que estabelece normas educacionais excepcionais </w:t>
      </w:r>
      <w:r w:rsidRPr="00991788">
        <w:rPr>
          <w:rFonts w:ascii="Bookman Old Style" w:eastAsia="Times New Roman" w:hAnsi="Bookman Old Style" w:cs="Times New Roman"/>
          <w:sz w:val="24"/>
          <w:szCs w:val="24"/>
          <w:lang w:eastAsia="pt-BR"/>
        </w:rPr>
        <w:t>a serem adotadas durante o estado de calamidade pública reconhecido pelo Decreto Legislativo nº 6, de 20 de março de 2020; e altera a Lei nº 11.947, de 16 de junho de 2009.</w:t>
      </w:r>
      <w:r w:rsidRPr="00991788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ind w:left="23" w:right="49"/>
        <w:jc w:val="both"/>
        <w:rPr>
          <w:rFonts w:ascii="Bookman Old Style" w:eastAsia="Times New Roman" w:hAnsi="Bookman Old Style"/>
          <w:bCs/>
          <w:sz w:val="24"/>
          <w:szCs w:val="24"/>
        </w:rPr>
      </w:pPr>
      <w:r w:rsidRPr="00991788">
        <w:rPr>
          <w:rFonts w:ascii="Bookman Old Style" w:eastAsia="Times New Roman" w:hAnsi="Bookman Old Style"/>
          <w:b/>
          <w:sz w:val="24"/>
          <w:szCs w:val="24"/>
        </w:rPr>
        <w:t xml:space="preserve">CONSIDERANDO </w:t>
      </w:r>
      <w:r w:rsidRPr="00991788">
        <w:rPr>
          <w:rFonts w:ascii="Bookman Old Style" w:eastAsia="Times New Roman" w:hAnsi="Bookman Old Style"/>
          <w:sz w:val="24"/>
          <w:szCs w:val="24"/>
        </w:rPr>
        <w:t>as Considerações Finais do Parecer</w:t>
      </w:r>
      <w:r w:rsidRPr="00991788">
        <w:rPr>
          <w:rFonts w:ascii="Bookman Old Style" w:eastAsia="Times New Roman" w:hAnsi="Bookman Old Style"/>
          <w:b/>
          <w:sz w:val="24"/>
          <w:szCs w:val="24"/>
        </w:rPr>
        <w:t xml:space="preserve"> </w:t>
      </w:r>
      <w:r w:rsidRPr="00991788">
        <w:rPr>
          <w:rFonts w:ascii="Bookman Old Style" w:eastAsia="Times New Roman" w:hAnsi="Bookman Old Style"/>
          <w:bCs/>
          <w:sz w:val="24"/>
          <w:szCs w:val="24"/>
        </w:rPr>
        <w:t>CNE/CP Nº 05/2020, que</w:t>
      </w:r>
      <w:r w:rsidRPr="00991788">
        <w:rPr>
          <w:rFonts w:ascii="Bookman Old Style" w:eastAsia="Times New Roman" w:hAnsi="Bookman Old Style"/>
          <w:b/>
          <w:sz w:val="24"/>
          <w:szCs w:val="24"/>
        </w:rPr>
        <w:t xml:space="preserve"> </w:t>
      </w:r>
      <w:r w:rsidRPr="00991788">
        <w:rPr>
          <w:rFonts w:ascii="Bookman Old Style" w:eastAsia="Times New Roman" w:hAnsi="Bookman Old Style"/>
          <w:sz w:val="24"/>
          <w:szCs w:val="24"/>
        </w:rPr>
        <w:t xml:space="preserve">reitera </w:t>
      </w:r>
      <w:r w:rsidRPr="00991788">
        <w:rPr>
          <w:rFonts w:ascii="Bookman Old Style" w:eastAsia="Times New Roman" w:hAnsi="Bookman Old Style"/>
          <w:bCs/>
          <w:sz w:val="24"/>
          <w:szCs w:val="24"/>
        </w:rPr>
        <w:t>“que este parecer deverá ser desdobrado em normas específicas a serem editadas pelos órgãos normativos de cada Sistema de Ensino no âmbito de sua autonomia.”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>R E S O L V E: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 xml:space="preserve">Art. 1º </w:t>
      </w:r>
      <w:r w:rsidRPr="00991788">
        <w:rPr>
          <w:rFonts w:ascii="Bookman Old Style" w:hAnsi="Bookman Old Style" w:cs="Times New Roman"/>
          <w:sz w:val="24"/>
          <w:szCs w:val="24"/>
        </w:rPr>
        <w:t xml:space="preserve">Fica sob a responsabilidade do Sistema de Ensino, tendo como base o Parecer do CNE/CP N° 05/2020 a definição de como será reorganizado o calendário escolar, bem como o cômputo das atividades não presenciais para fins de cumprimento da carga horária mínima, em razão da pandemia do COVID-19. 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B84FCE">
        <w:rPr>
          <w:rFonts w:ascii="Bookman Old Style" w:hAnsi="Bookman Old Style" w:cs="Times New Roman"/>
          <w:b/>
          <w:sz w:val="24"/>
          <w:szCs w:val="24"/>
        </w:rPr>
        <w:t xml:space="preserve">Art. 2º </w:t>
      </w:r>
      <w:r w:rsidRPr="00B84FCE">
        <w:rPr>
          <w:rFonts w:ascii="Bookman Old Style" w:hAnsi="Bookman Old Style" w:cs="Times New Roman"/>
          <w:bCs/>
          <w:sz w:val="24"/>
          <w:szCs w:val="24"/>
        </w:rPr>
        <w:t>O calendário escolar deve ser reorganizado de maneira a serem alcançados os objetivos de aprendizagem propostos na Base Nacional Comum Curricular (BNCC), no Referencial Curricular Gaúcho (RCG), no Documento Orientador do Território Municipal de Paulo Bento (DOTMPB) e nos Projetos Políticos-Pedagógicos (PPP), atendendo o disposto na legislação e normas correlatas sobre o cumprimento da carga horária</w:t>
      </w:r>
      <w:r w:rsidRPr="00991788">
        <w:rPr>
          <w:rFonts w:ascii="Bookman Old Style" w:hAnsi="Bookman Old Style" w:cs="Times New Roman"/>
          <w:bCs/>
          <w:sz w:val="24"/>
          <w:szCs w:val="24"/>
        </w:rPr>
        <w:t>.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1788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Pr="00991788">
        <w:rPr>
          <w:rFonts w:ascii="Bookman Old Style" w:hAnsi="Bookman Old Style" w:cs="Times New Roman"/>
          <w:b/>
          <w:sz w:val="24"/>
          <w:szCs w:val="24"/>
        </w:rPr>
        <w:t xml:space="preserve">Art. 3º </w:t>
      </w:r>
      <w:r w:rsidRPr="00991788">
        <w:rPr>
          <w:rFonts w:ascii="Bookman Old Style" w:hAnsi="Bookman Old Style" w:cs="Times New Roman"/>
          <w:sz w:val="24"/>
          <w:szCs w:val="24"/>
        </w:rPr>
        <w:t>Os parâmetros mínimos de carga horária e dias letivos para cada nível educacional, suas etapas e respectivas modalidades estão previstos nos artigos 24 (Ensino Fundamental e Médio), 31 (Educação Infantil) e 47 (Ensino Superior) da Lei de Diretrizes e Bases da Educação Nacional (LDB).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iCs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 xml:space="preserve">§ 1º </w:t>
      </w:r>
      <w:r w:rsidRPr="00991788">
        <w:rPr>
          <w:rFonts w:ascii="Bookman Old Style" w:hAnsi="Bookman Old Style" w:cs="Times New Roman"/>
          <w:iCs/>
          <w:sz w:val="24"/>
          <w:szCs w:val="24"/>
        </w:rPr>
        <w:t>Em virtude da situação de calamidade pública decorrente da pandemia da COVID-19, a Medida Provisória Nº 934/2020 e a Lei N° 14.040/2020, flexibilizou excepcionalmente, na Educação Básica – Ensino Fundamental I e II, a exigência do cumprimento do calendário escolar ao dispensar os estabelecimentos de ensino da obrigatoriedade de observância ao mínimo de dias de efetivo trabalho escolar (200 dias letivos), desde que cumprida a carga horária mínima anual (800 horas) estabelecida nos referidos dispositivos, observadas as normas a serem editadas pelos respectivos Sistemas de Ensino.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 xml:space="preserve">§ 2º </w:t>
      </w:r>
      <w:r w:rsidRPr="00991788">
        <w:rPr>
          <w:rFonts w:ascii="Bookman Old Style" w:hAnsi="Bookman Old Style" w:cs="Times New Roman"/>
          <w:iCs/>
          <w:sz w:val="24"/>
          <w:szCs w:val="24"/>
        </w:rPr>
        <w:t>Em virtude da situação de calamidade pública decorrente da pandemia da COVID-19, a Lei N° 1440/2020, em caráter excepcional, dispensa a E</w:t>
      </w:r>
      <w:r w:rsidRPr="0099178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ducação Infantil – Primeira Etapa da Educação Básica, da obrigatoriedade de observância do mínimo de dias de trabalho educacional e do cumprimento da carga horária mínima anual previstos no art. 31 da </w:t>
      </w:r>
      <w:r w:rsidRPr="00991788">
        <w:rPr>
          <w:rFonts w:ascii="Bookman Old Style" w:hAnsi="Bookman Old Style" w:cs="Times New Roman"/>
          <w:sz w:val="24"/>
          <w:szCs w:val="24"/>
        </w:rPr>
        <w:t>Lei de Diretrizes e Bases da Educação Nacional (LDB).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iCs/>
          <w:sz w:val="24"/>
          <w:szCs w:val="24"/>
        </w:rPr>
      </w:pP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1788">
        <w:rPr>
          <w:rFonts w:ascii="Bookman Old Style" w:hAnsi="Bookman Old Style" w:cs="Times New Roman"/>
          <w:b/>
          <w:sz w:val="24"/>
          <w:szCs w:val="24"/>
        </w:rPr>
        <w:t xml:space="preserve">Art. 4º </w:t>
      </w:r>
      <w:r w:rsidRPr="00991788">
        <w:rPr>
          <w:rFonts w:ascii="Bookman Old Style" w:hAnsi="Bookman Old Style" w:cs="Times New Roman"/>
          <w:bCs/>
          <w:sz w:val="24"/>
          <w:szCs w:val="24"/>
        </w:rPr>
        <w:t xml:space="preserve">Deve ser assegurado, na reorganização dos calendários escolares, que a reposição das aulas e a realização de atividades escolares não presenciais possam ser efetivadas de forma que se </w:t>
      </w:r>
      <w:r w:rsidRPr="00991788">
        <w:rPr>
          <w:rFonts w:ascii="Bookman Old Style" w:hAnsi="Bookman Old Style" w:cs="Times New Roman"/>
          <w:sz w:val="24"/>
          <w:szCs w:val="24"/>
        </w:rPr>
        <w:t>preserve o padrão de qualidade previsto no inciso IX do artigo 3º da LDB e no inciso VII do artigo 206 da Constituição Federal.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991788">
        <w:rPr>
          <w:rFonts w:ascii="Bookman Old Style" w:hAnsi="Bookman Old Style" w:cs="Times New Roman"/>
          <w:b/>
          <w:sz w:val="24"/>
          <w:szCs w:val="24"/>
        </w:rPr>
        <w:t xml:space="preserve">Art. 5º </w:t>
      </w:r>
      <w:r w:rsidRPr="00991788">
        <w:rPr>
          <w:rFonts w:ascii="Bookman Old Style" w:hAnsi="Bookman Old Style" w:cs="Times New Roman"/>
          <w:bCs/>
          <w:sz w:val="24"/>
          <w:szCs w:val="24"/>
        </w:rPr>
        <w:t>Para o cumprimento da carga horária mínima estabelecida pela LDB e flexibilizada pela</w:t>
      </w:r>
      <w:r w:rsidRPr="00991788">
        <w:rPr>
          <w:rFonts w:ascii="Bookman Old Style" w:hAnsi="Bookman Old Style" w:cs="Times New Roman"/>
          <w:iCs/>
          <w:sz w:val="24"/>
          <w:szCs w:val="24"/>
        </w:rPr>
        <w:t xml:space="preserve"> Lei 14040/2020, a Mantenedora, juntamente com as Instituições Escolares poderão optar pelas seguintes possibilidades permitidas pelo </w:t>
      </w:r>
      <w:r w:rsidRPr="00991788">
        <w:rPr>
          <w:rFonts w:ascii="Bookman Old Style" w:hAnsi="Bookman Old Style" w:cs="Times New Roman"/>
          <w:sz w:val="24"/>
          <w:szCs w:val="24"/>
        </w:rPr>
        <w:t>Parecer do CNE/CP N° 05/2020</w:t>
      </w:r>
      <w:r w:rsidRPr="00991788">
        <w:rPr>
          <w:rFonts w:ascii="Bookman Old Style" w:hAnsi="Bookman Old Style" w:cs="Times New Roman"/>
          <w:iCs/>
          <w:sz w:val="24"/>
          <w:szCs w:val="24"/>
        </w:rPr>
        <w:t>: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991788">
        <w:rPr>
          <w:rFonts w:ascii="Bookman Old Style" w:hAnsi="Bookman Old Style" w:cs="Times New Roman"/>
          <w:bCs/>
          <w:sz w:val="24"/>
          <w:szCs w:val="24"/>
        </w:rPr>
        <w:t xml:space="preserve">I - A reposição da carga horária de forma presencial ao fim do período de emergência; 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991788">
        <w:rPr>
          <w:rFonts w:ascii="Bookman Old Style" w:hAnsi="Bookman Old Style" w:cs="Times New Roman"/>
          <w:bCs/>
          <w:sz w:val="24"/>
          <w:szCs w:val="24"/>
        </w:rPr>
        <w:t xml:space="preserve">II - A realização de atividades pedagógicas não presenciais (mediadas ou não por tecnologias digitais de informação e comunicação) enquanto persistirem restrições </w:t>
      </w:r>
      <w:r w:rsidRPr="00991788">
        <w:rPr>
          <w:rFonts w:ascii="Bookman Old Style" w:hAnsi="Bookman Old Style" w:cs="Times New Roman"/>
          <w:bCs/>
          <w:sz w:val="24"/>
          <w:szCs w:val="24"/>
        </w:rPr>
        <w:lastRenderedPageBreak/>
        <w:t>sanitárias para presença de estudantes nos ambientes escolares, garantindo ainda os demais dias letivos mínimos anuais/semestrais previstos no decurso; e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991788">
        <w:rPr>
          <w:rFonts w:ascii="Bookman Old Style" w:hAnsi="Bookman Old Style" w:cs="Times New Roman"/>
          <w:bCs/>
          <w:sz w:val="24"/>
          <w:szCs w:val="24"/>
        </w:rPr>
        <w:t>III - A ampliação da carga horária diária com a realização de atividades pedagógicas não presenciais (mediadas ou não por tecnologias digitais de informação e comunicação) concomitante ao período das aulas presenciais, quando do retorno às atividades.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 xml:space="preserve">Parágrafo único - </w:t>
      </w:r>
      <w:r w:rsidRPr="00991788">
        <w:rPr>
          <w:rFonts w:ascii="Bookman Old Style" w:hAnsi="Bookman Old Style" w:cs="Times New Roman"/>
          <w:bCs/>
          <w:sz w:val="24"/>
          <w:szCs w:val="24"/>
        </w:rPr>
        <w:t>Por atividades pedagógicas não presenciais entende-se, nesta Resolução, aquelas a serem realizadas pela Instituição de Ensino com os estudantes quando não for possível a presença física destes no ambiente escolar.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991788">
        <w:rPr>
          <w:rFonts w:ascii="Bookman Old Style" w:hAnsi="Bookman Old Style" w:cs="Times New Roman"/>
          <w:b/>
          <w:sz w:val="24"/>
          <w:szCs w:val="24"/>
        </w:rPr>
        <w:t xml:space="preserve">Art. 6º </w:t>
      </w:r>
      <w:r w:rsidRPr="00991788">
        <w:rPr>
          <w:rFonts w:ascii="Bookman Old Style" w:hAnsi="Bookman Old Style" w:cs="Times New Roman"/>
          <w:bCs/>
          <w:sz w:val="24"/>
          <w:szCs w:val="24"/>
        </w:rPr>
        <w:t>A opção da Mantenedora e das Instituições de Ensino, da reposição</w:t>
      </w:r>
      <w:r w:rsidRPr="00991788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991788">
        <w:rPr>
          <w:rFonts w:ascii="Bookman Old Style" w:hAnsi="Bookman Old Style" w:cs="Times New Roman"/>
          <w:bCs/>
          <w:sz w:val="24"/>
          <w:szCs w:val="24"/>
        </w:rPr>
        <w:t xml:space="preserve">da carga horária de forma presencial ao fim do período de emergência deverá considerar, em princípio, as seguintes formas de realizá-la: </w:t>
      </w:r>
    </w:p>
    <w:p w:rsidR="00AD42FF" w:rsidRPr="00991788" w:rsidRDefault="00AD42FF" w:rsidP="00AD42FF">
      <w:pPr>
        <w:tabs>
          <w:tab w:val="left" w:pos="1970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991788">
        <w:rPr>
          <w:rFonts w:ascii="Bookman Old Style" w:hAnsi="Bookman Old Style" w:cs="Times New Roman"/>
          <w:bCs/>
          <w:sz w:val="24"/>
          <w:szCs w:val="24"/>
        </w:rPr>
        <w:t xml:space="preserve">I - Utilização de períodos não previstos, como recesso escolar do meio do ano, sábados, reprogramação de períodos de férias e, eventualmente, avanço para o ano civil seguinte para a realização de atividades letivas como aulas, projetos, pesquisas, estudos orientados ou outra estratégia; e 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991788">
        <w:rPr>
          <w:rFonts w:ascii="Bookman Old Style" w:hAnsi="Bookman Old Style" w:cs="Times New Roman"/>
          <w:bCs/>
          <w:sz w:val="24"/>
          <w:szCs w:val="24"/>
        </w:rPr>
        <w:t>II - Ampliação da jornada escolar diária por meio de acréscimo de horas em um turno ou utilização do contraturno para atividades escolares.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991788">
        <w:rPr>
          <w:rFonts w:ascii="Bookman Old Style" w:hAnsi="Bookman Old Style" w:cs="Times New Roman"/>
          <w:b/>
          <w:sz w:val="24"/>
          <w:szCs w:val="24"/>
        </w:rPr>
        <w:t xml:space="preserve">Art. 7º </w:t>
      </w:r>
      <w:r w:rsidRPr="00991788">
        <w:rPr>
          <w:rFonts w:ascii="Bookman Old Style" w:hAnsi="Bookman Old Style" w:cs="Times New Roman"/>
          <w:bCs/>
          <w:sz w:val="24"/>
          <w:szCs w:val="24"/>
        </w:rPr>
        <w:t xml:space="preserve">Na opção da realização de atividades pedagógicas não presenciais (mediadas ou não por tecnologias digitais de informação e comunicação), para fins de cumprimento de carga horária mínima exigida por lei e reduzir a necessidade de realização de reposição presencial, o Sistema de Ensino deve observar: 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991788">
        <w:rPr>
          <w:rFonts w:ascii="Bookman Old Style" w:hAnsi="Bookman Old Style" w:cs="Times New Roman"/>
          <w:bCs/>
          <w:sz w:val="24"/>
          <w:szCs w:val="24"/>
        </w:rPr>
        <w:t xml:space="preserve">I - O cômputo desta carga horária apenas mediante publicação pela Instituição de Ensino do planejamento das atividades pedagógicas não presenciais indicando: 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991788">
        <w:rPr>
          <w:rFonts w:ascii="Bookman Old Style" w:hAnsi="Bookman Old Style" w:cs="Times New Roman"/>
          <w:bCs/>
          <w:sz w:val="24"/>
          <w:szCs w:val="24"/>
        </w:rPr>
        <w:t xml:space="preserve"> - Os objetivos de aprendizagem da BNCC relacionados ao respectivo currículo e/ou proposta pedagógica que se pretende atingir;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991788">
        <w:rPr>
          <w:rFonts w:ascii="Bookman Old Style" w:hAnsi="Bookman Old Style" w:cs="Times New Roman"/>
          <w:bCs/>
          <w:sz w:val="24"/>
          <w:szCs w:val="24"/>
        </w:rPr>
        <w:t>- As formas de interação (mediadas ou não por tecnologias digitais de informação e comunicação) com o estudante para atingir tais objetivos;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991788">
        <w:rPr>
          <w:rFonts w:ascii="Bookman Old Style" w:hAnsi="Bookman Old Style" w:cs="Times New Roman"/>
          <w:bCs/>
          <w:sz w:val="24"/>
          <w:szCs w:val="24"/>
        </w:rPr>
        <w:lastRenderedPageBreak/>
        <w:t xml:space="preserve">- A estimativa de carga horária equivalente para o </w:t>
      </w:r>
      <w:proofErr w:type="spellStart"/>
      <w:r w:rsidRPr="00991788">
        <w:rPr>
          <w:rFonts w:ascii="Bookman Old Style" w:hAnsi="Bookman Old Style" w:cs="Times New Roman"/>
          <w:bCs/>
          <w:sz w:val="24"/>
          <w:szCs w:val="24"/>
        </w:rPr>
        <w:t>atingimento</w:t>
      </w:r>
      <w:proofErr w:type="spellEnd"/>
      <w:r w:rsidRPr="00991788">
        <w:rPr>
          <w:rFonts w:ascii="Bookman Old Style" w:hAnsi="Bookman Old Style" w:cs="Times New Roman"/>
          <w:bCs/>
          <w:sz w:val="24"/>
          <w:szCs w:val="24"/>
        </w:rPr>
        <w:t xml:space="preserve"> deste objetivo de aprendizagem considerando as formas de interação previstas;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991788">
        <w:rPr>
          <w:rFonts w:ascii="Bookman Old Style" w:hAnsi="Bookman Old Style" w:cs="Times New Roman"/>
          <w:bCs/>
          <w:sz w:val="24"/>
          <w:szCs w:val="24"/>
        </w:rPr>
        <w:t xml:space="preserve">- A forma de registro de participação dos estudantes, inferida a partir da realização das atividades entregues (por meio digital durante o período de suspensão das aulas ou ao final, com apresentação digital ou física), relacionadas aos planejamentos de estudo encaminhados pela escola e às habilidades e objetivos de aprendizagem curriculares; e 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991788">
        <w:rPr>
          <w:rFonts w:ascii="Bookman Old Style" w:hAnsi="Bookman Old Style" w:cs="Times New Roman"/>
          <w:bCs/>
          <w:sz w:val="24"/>
          <w:szCs w:val="24"/>
        </w:rPr>
        <w:t xml:space="preserve">- As formas de avaliação não presenciais durante situação de emergência ou presencial após o fim da suspensão das aulas. 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991788">
        <w:rPr>
          <w:rFonts w:ascii="Bookman Old Style" w:hAnsi="Bookman Old Style" w:cs="Times New Roman"/>
          <w:bCs/>
          <w:sz w:val="24"/>
          <w:szCs w:val="24"/>
        </w:rPr>
        <w:t xml:space="preserve"> II - Previsão de formas de garantia de atendimento dos objetivos de aprendizagem para estudantes que tenham dificuldades de realização de atividades pedagógicas não presenciais; 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991788">
        <w:rPr>
          <w:rFonts w:ascii="Bookman Old Style" w:hAnsi="Bookman Old Style" w:cs="Times New Roman"/>
          <w:bCs/>
          <w:sz w:val="24"/>
          <w:szCs w:val="24"/>
        </w:rPr>
        <w:t xml:space="preserve"> III - Realização, quando possível, de processo de formação pedagógica dos professores para utilização das metodologias, com mediação tecnológica ou não, a serem empregadas nas atividades remotas;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991788">
        <w:rPr>
          <w:rFonts w:ascii="Bookman Old Style" w:hAnsi="Bookman Old Style" w:cs="Times New Roman"/>
          <w:bCs/>
          <w:sz w:val="24"/>
          <w:szCs w:val="24"/>
        </w:rPr>
        <w:t xml:space="preserve">IV - Realização de processo de orientação aos pais e estudantes sobre a utilização das metodologias, com mediação tecnológica ou não, a serem empregadas nas atividades remotas. 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991788">
        <w:rPr>
          <w:rFonts w:ascii="Bookman Old Style" w:hAnsi="Bookman Old Style" w:cs="Times New Roman"/>
          <w:b/>
          <w:sz w:val="24"/>
          <w:szCs w:val="24"/>
        </w:rPr>
        <w:t xml:space="preserve">Art. 8º </w:t>
      </w:r>
      <w:r w:rsidRPr="00991788">
        <w:rPr>
          <w:rFonts w:ascii="Bookman Old Style" w:hAnsi="Bookman Old Style" w:cs="Times New Roman"/>
          <w:bCs/>
          <w:sz w:val="24"/>
          <w:szCs w:val="24"/>
        </w:rPr>
        <w:t>A realização das atividades pedagógicas não presenciais não se caracteriza pela mera substituição das aulas presenciais e sim pelo uso de práticas pedagógicas mediadas ou não por tecnologias digitais de informação e comunicação que possibilitem o desenvolvimento de objetivos de aprendizagem e habilidades previstas na BNCC, currículos e propostas pedagógicas passíveis de serem alcançados através destas práticas.</w:t>
      </w:r>
      <w:r w:rsidRPr="00991788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991788">
        <w:rPr>
          <w:rFonts w:ascii="Bookman Old Style" w:hAnsi="Bookman Old Style" w:cs="Times New Roman"/>
          <w:b/>
          <w:sz w:val="24"/>
          <w:szCs w:val="24"/>
        </w:rPr>
        <w:t xml:space="preserve">Art. 9º </w:t>
      </w:r>
      <w:r w:rsidRPr="00991788">
        <w:rPr>
          <w:rFonts w:ascii="Bookman Old Style" w:hAnsi="Bookman Old Style" w:cs="Times New Roman"/>
          <w:bCs/>
          <w:sz w:val="24"/>
          <w:szCs w:val="24"/>
        </w:rPr>
        <w:t xml:space="preserve">As atividades pedagógicas não presenciais podem acontecer por meios digitais (videoaulas, conteúdos organizados em plataformas virtuais de ensino e  aprendizagem, redes sociais, correio eletrônico, blogs, entre outros); por meio de programas de televisão ou rádio; pela adoção de material didático impresso com orientações </w:t>
      </w:r>
      <w:r w:rsidRPr="00991788">
        <w:rPr>
          <w:rFonts w:ascii="Bookman Old Style" w:hAnsi="Bookman Old Style" w:cs="Times New Roman"/>
          <w:bCs/>
          <w:sz w:val="24"/>
          <w:szCs w:val="24"/>
        </w:rPr>
        <w:lastRenderedPageBreak/>
        <w:t xml:space="preserve">pedagógicas distribuído aos estudantes e seus pais ou responsáveis; e pela orientação de leituras, projetos, pesquisas, atividades e exercícios indicados nos materiais didáticos. 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991788">
        <w:rPr>
          <w:rFonts w:ascii="Bookman Old Style" w:hAnsi="Bookman Old Style" w:cs="Times New Roman"/>
          <w:b/>
          <w:sz w:val="24"/>
          <w:szCs w:val="24"/>
        </w:rPr>
        <w:t xml:space="preserve">Art. 10 </w:t>
      </w:r>
      <w:r w:rsidRPr="00991788">
        <w:rPr>
          <w:rFonts w:ascii="Bookman Old Style" w:hAnsi="Bookman Old Style" w:cs="Times New Roman"/>
          <w:bCs/>
          <w:sz w:val="24"/>
          <w:szCs w:val="24"/>
        </w:rPr>
        <w:t>As atividades pedagógicas não presenciais para a Educação Infantil tem objetivo inicial a manutenção de vínculo e a ênfase é manter a valorização e a importância da Escola, uma vez que até a presente Resolução não se apresenta legislação que garanta esta aplicabilidade para esse nível de ensino.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AD42FF" w:rsidRPr="00991788" w:rsidRDefault="00AD42FF" w:rsidP="00AD42FF">
      <w:pPr>
        <w:tabs>
          <w:tab w:val="left" w:pos="1227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91788">
        <w:rPr>
          <w:rFonts w:ascii="Bookman Old Style" w:hAnsi="Bookman Old Style" w:cs="Times New Roman"/>
          <w:b/>
          <w:sz w:val="24"/>
          <w:szCs w:val="24"/>
        </w:rPr>
        <w:t xml:space="preserve">Art. 11 </w:t>
      </w:r>
      <w:r w:rsidRPr="00991788">
        <w:rPr>
          <w:rFonts w:ascii="Bookman Old Style" w:eastAsia="Times New Roman" w:hAnsi="Bookman Old Style" w:cs="Times New Roman"/>
          <w:sz w:val="24"/>
          <w:szCs w:val="24"/>
        </w:rPr>
        <w:t>Nessa situação de excepcionalidade, orienta-se as Instituições que</w:t>
      </w:r>
      <w:r w:rsidRPr="00991788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Pr="00991788">
        <w:rPr>
          <w:rFonts w:ascii="Bookman Old Style" w:eastAsia="Times New Roman" w:hAnsi="Bookman Old Style" w:cs="Times New Roman"/>
          <w:sz w:val="24"/>
          <w:szCs w:val="24"/>
        </w:rPr>
        <w:t>ofertam Educação Infantil, desenvolverem alguns materiais de orientações aos pais ou responsáveis com atividades educativas de caráter eminentemente lúdico, recreativo, criativo e interativo, para realizarem com as crianças em casa, enquanto durar o período de emergência, garantindo, assim, atendimento essencial às crianças pequenas e evitando retrocessos cognitivos, corporais (ou físicos) e socioemocionais. Deste modo, em especial, evita-se a necessidade de reposição ou prorrogação do atendimento ao fim do período de emergência, acompanhando tão somente o mesmo fluxo do calendário escolar do Sistema de Ensino, quando do seu retorno.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b/>
          <w:sz w:val="24"/>
          <w:szCs w:val="24"/>
        </w:rPr>
      </w:pP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991788">
        <w:rPr>
          <w:rFonts w:ascii="Bookman Old Style" w:hAnsi="Bookman Old Style" w:cs="Times New Roman"/>
          <w:b/>
          <w:sz w:val="24"/>
          <w:szCs w:val="24"/>
        </w:rPr>
        <w:t xml:space="preserve">Art. 12 </w:t>
      </w:r>
      <w:r w:rsidRPr="00991788">
        <w:rPr>
          <w:rFonts w:ascii="Bookman Old Style" w:hAnsi="Bookman Old Style" w:cs="Times New Roman"/>
          <w:bCs/>
          <w:sz w:val="24"/>
          <w:szCs w:val="24"/>
        </w:rPr>
        <w:t xml:space="preserve">No contexto específico da Educação Infantil é importante ressaltar o que estabelece o inciso I do artigo 31 da LDB, onde a avaliação é realizada para fins de acompanhamento e registro do desenvolvimento das crianças, sem o objetivo de promoção, mesmo para o acesso ao Ensino Fundamental. Ou seja, especialmente nesta etapa, a promoção da criança deve ocorrer independentemente do </w:t>
      </w:r>
      <w:proofErr w:type="spellStart"/>
      <w:r w:rsidRPr="00991788">
        <w:rPr>
          <w:rFonts w:ascii="Bookman Old Style" w:hAnsi="Bookman Old Style" w:cs="Times New Roman"/>
          <w:bCs/>
          <w:sz w:val="24"/>
          <w:szCs w:val="24"/>
        </w:rPr>
        <w:t>atingimento</w:t>
      </w:r>
      <w:proofErr w:type="spellEnd"/>
      <w:r w:rsidRPr="00991788">
        <w:rPr>
          <w:rFonts w:ascii="Bookman Old Style" w:hAnsi="Bookman Old Style" w:cs="Times New Roman"/>
          <w:bCs/>
          <w:sz w:val="24"/>
          <w:szCs w:val="24"/>
        </w:rPr>
        <w:t xml:space="preserve"> ou não de objetivos de aprendizagem estabelecidos pela escola. Nessa fase de escolarização a criança tem assegurado o seu direito de progressão, sem retenção.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991788">
        <w:rPr>
          <w:rFonts w:ascii="Bookman Old Style" w:hAnsi="Bookman Old Style" w:cs="Times New Roman"/>
          <w:b/>
          <w:sz w:val="24"/>
          <w:szCs w:val="24"/>
        </w:rPr>
        <w:t xml:space="preserve">Art. 13 </w:t>
      </w:r>
      <w:r w:rsidRPr="00991788">
        <w:rPr>
          <w:rFonts w:ascii="Bookman Old Style" w:hAnsi="Bookman Old Style" w:cs="Times New Roman"/>
          <w:bCs/>
          <w:sz w:val="24"/>
          <w:szCs w:val="24"/>
        </w:rPr>
        <w:t xml:space="preserve">As atividades pedagógicas não presenciais para o Ensino Fundamental I – 1° ao 5° ano podem se apresentar como possibilidade de cumprimento da carga horária </w:t>
      </w:r>
      <w:r w:rsidRPr="00991788">
        <w:rPr>
          <w:rFonts w:ascii="Bookman Old Style" w:hAnsi="Bookman Old Style" w:cs="Times New Roman"/>
          <w:bCs/>
          <w:sz w:val="24"/>
          <w:szCs w:val="24"/>
        </w:rPr>
        <w:lastRenderedPageBreak/>
        <w:t>mínima a ser cumprida, no entanto cabe destacar que as maiores dificuldades e consequentes prejuízos, concentram-se nos primeiros ciclos, uma vez que os estudantes apresentam-se em fase de alfabetização. As atividades devem ser mais estruturadas, para que se atinja a aquisição das habilidades básicas.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991788">
        <w:rPr>
          <w:rFonts w:ascii="Bookman Old Style" w:hAnsi="Bookman Old Style" w:cs="Times New Roman"/>
          <w:b/>
          <w:sz w:val="24"/>
          <w:szCs w:val="24"/>
        </w:rPr>
        <w:t xml:space="preserve">Art. 14 </w:t>
      </w:r>
      <w:r w:rsidRPr="00991788">
        <w:rPr>
          <w:rFonts w:ascii="Bookman Old Style" w:hAnsi="Bookman Old Style" w:cs="Times New Roman"/>
          <w:bCs/>
          <w:sz w:val="24"/>
          <w:szCs w:val="24"/>
        </w:rPr>
        <w:t>Como alternativas e possibilidades para o planejamento de atividades pedagógicas não presenciais, para o Ensino Fundamental I – 1° ao 5° ano, com a observância estrita da BNCC, RCG, DOTMPB e PPP, sugere-se: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991788">
        <w:rPr>
          <w:rFonts w:ascii="Bookman Old Style" w:hAnsi="Bookman Old Style" w:cs="Times New Roman"/>
          <w:bCs/>
          <w:sz w:val="24"/>
          <w:szCs w:val="24"/>
        </w:rPr>
        <w:t xml:space="preserve">I - Atividades pedagógicas relacionadas aos objetivos de aprendizagem, habilidades e competências da proposta curricular e dos documentos orientadores. 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991788">
        <w:rPr>
          <w:rFonts w:ascii="Bookman Old Style" w:hAnsi="Bookman Old Style" w:cs="Times New Roman"/>
          <w:bCs/>
          <w:sz w:val="24"/>
          <w:szCs w:val="24"/>
        </w:rPr>
        <w:t>II - Planejamento e aplicação de atividades, exercícios, estudos dirigidos, pesquisas, projetos, entrevistas, experiências, simulações, aulas gravadas/vídeo aulas, sugestões de leituras (leitura de livros didáticos, paradidáticos e outros), sugestões de vídeos educativos e demais produções cinematográficas, desenhos, pinturas, recortes, colagens, dobraduras, sequências didáticas, trilhas de aprendizagem, interpretações de texto, recomendações de outras sugestões pedagógicas e demais metodologias, respeitando as complexidades das turmas de matrícula dos estudantes, sobre a supervisão dos pais ou responsáveis.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991788">
        <w:rPr>
          <w:rFonts w:ascii="Bookman Old Style" w:hAnsi="Bookman Old Style" w:cs="Times New Roman"/>
          <w:bCs/>
          <w:sz w:val="24"/>
          <w:szCs w:val="24"/>
        </w:rPr>
        <w:t>III - Atividades pedagógicas e materiais didáticos por meio físico (impressões) e/ou por meio tecnológico, através de redes sociais (</w:t>
      </w:r>
      <w:proofErr w:type="spellStart"/>
      <w:r w:rsidRPr="00991788">
        <w:rPr>
          <w:rFonts w:ascii="Bookman Old Style" w:hAnsi="Bookman Old Style" w:cs="Times New Roman"/>
          <w:bCs/>
          <w:sz w:val="24"/>
          <w:szCs w:val="24"/>
        </w:rPr>
        <w:t>WhatsApp</w:t>
      </w:r>
      <w:proofErr w:type="spellEnd"/>
      <w:r w:rsidRPr="00991788">
        <w:rPr>
          <w:rFonts w:ascii="Bookman Old Style" w:hAnsi="Bookman Old Style" w:cs="Times New Roman"/>
          <w:bCs/>
          <w:sz w:val="24"/>
          <w:szCs w:val="24"/>
        </w:rPr>
        <w:t xml:space="preserve">, </w:t>
      </w:r>
      <w:proofErr w:type="spellStart"/>
      <w:r w:rsidRPr="00991788">
        <w:rPr>
          <w:rFonts w:ascii="Bookman Old Style" w:hAnsi="Bookman Old Style" w:cs="Times New Roman"/>
          <w:bCs/>
          <w:sz w:val="24"/>
          <w:szCs w:val="24"/>
        </w:rPr>
        <w:t>Facebook</w:t>
      </w:r>
      <w:proofErr w:type="spellEnd"/>
      <w:r w:rsidRPr="00991788">
        <w:rPr>
          <w:rFonts w:ascii="Bookman Old Style" w:hAnsi="Bookman Old Style" w:cs="Times New Roman"/>
          <w:bCs/>
          <w:sz w:val="24"/>
          <w:szCs w:val="24"/>
        </w:rPr>
        <w:t xml:space="preserve">, </w:t>
      </w:r>
      <w:proofErr w:type="spellStart"/>
      <w:r w:rsidRPr="00991788">
        <w:rPr>
          <w:rFonts w:ascii="Bookman Old Style" w:hAnsi="Bookman Old Style" w:cs="Times New Roman"/>
          <w:bCs/>
          <w:sz w:val="24"/>
          <w:szCs w:val="24"/>
        </w:rPr>
        <w:t>Instagram</w:t>
      </w:r>
      <w:proofErr w:type="spellEnd"/>
      <w:r w:rsidRPr="00991788">
        <w:rPr>
          <w:rFonts w:ascii="Bookman Old Style" w:hAnsi="Bookman Old Style" w:cs="Times New Roman"/>
          <w:bCs/>
          <w:sz w:val="24"/>
          <w:szCs w:val="24"/>
        </w:rPr>
        <w:t>, E-mail, Blog, Site e outras) ou por Ambientes Virtuais de Ensino e Aprendizagem (AVEA) e Tecnologias de Informação e Comunicação (TIC), sobre a supervisão dos pais ou responsáveis.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991788">
        <w:rPr>
          <w:rFonts w:ascii="Bookman Old Style" w:hAnsi="Bookman Old Style" w:cs="Times New Roman"/>
          <w:bCs/>
          <w:sz w:val="24"/>
          <w:szCs w:val="24"/>
        </w:rPr>
        <w:t>IV - Realização de avaliações que preconize o caráter qualitativo, a serem entregues ao final do período de suspensão das aulas (podendo serem entregues durante o período de excepcionalidade, respeitando as determinações sobre o distanciamento social).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991788">
        <w:rPr>
          <w:rFonts w:ascii="Bookman Old Style" w:hAnsi="Bookman Old Style" w:cs="Times New Roman"/>
          <w:bCs/>
          <w:sz w:val="24"/>
          <w:szCs w:val="24"/>
        </w:rPr>
        <w:t>V - Guias de orientações aos pais ou responsáveis para realização de atividades, organização das rotinas diárias e acompanhamento aos estudantes.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991788">
        <w:rPr>
          <w:rFonts w:ascii="Bookman Old Style" w:hAnsi="Bookman Old Style" w:cs="Times New Roman"/>
          <w:bCs/>
          <w:sz w:val="24"/>
          <w:szCs w:val="24"/>
        </w:rPr>
        <w:lastRenderedPageBreak/>
        <w:t>VI - Organização de grupos de pais ou responsáveis por meio de aplicativos e/ou redes sociais para a conexão entre escola e família, considerando para os estímulos e orientações aos estudos dos estudantes.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991788">
        <w:rPr>
          <w:rFonts w:ascii="Bookman Old Style" w:hAnsi="Bookman Old Style" w:cs="Times New Roman"/>
          <w:b/>
          <w:sz w:val="24"/>
          <w:szCs w:val="24"/>
        </w:rPr>
        <w:t xml:space="preserve">Art. 15 </w:t>
      </w:r>
      <w:r w:rsidRPr="00991788">
        <w:rPr>
          <w:rFonts w:ascii="Bookman Old Style" w:hAnsi="Bookman Old Style" w:cs="Times New Roman"/>
          <w:bCs/>
          <w:sz w:val="24"/>
          <w:szCs w:val="24"/>
        </w:rPr>
        <w:t>As atividades pedagógicas não presenciais são direitos de todos os estudantes, em todos os níveis, etapas e modalidades de ensino, inclusive os atendidos pela modalidade de Educação Especial. As atividades pedagógicas mediadas ou não por meios tecnológicos e digitais de informação e comunicação devem garantir o acesso democrático e de acessibilidade, na adoção de estratégias alternativas para a garantia dos direitos de aprendizagem. Para isso, deve ser considerado: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991788">
        <w:rPr>
          <w:rFonts w:ascii="Bookman Old Style" w:hAnsi="Bookman Old Style" w:cs="Times New Roman"/>
          <w:bCs/>
          <w:sz w:val="24"/>
          <w:szCs w:val="24"/>
        </w:rPr>
        <w:t>I - O Atendimento Educacional Especializado (AEE) deve também ser garantido no período de emergência, mobilizado e orientado por professores regentes e professores especializados, em articulação com as famílias. Para o planejamento e execução das atividades pedagógicas não presenciais, devendo observar as particularidades e o tempo de cada estudantes.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991788">
        <w:rPr>
          <w:rFonts w:ascii="Bookman Old Style" w:hAnsi="Bookman Old Style" w:cs="Times New Roman"/>
          <w:bCs/>
          <w:sz w:val="24"/>
          <w:szCs w:val="24"/>
        </w:rPr>
        <w:t xml:space="preserve">II - Os professores do AEE atuarão em consonância com os professores regentes, articulados com a gestão da escola, desempenhando suas funções na adequação de materiais, provimento de orientações específicas às famílias e apoios pedagógicos necessários. 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991788">
        <w:rPr>
          <w:rFonts w:ascii="Bookman Old Style" w:hAnsi="Bookman Old Style" w:cs="Times New Roman"/>
          <w:b/>
          <w:sz w:val="24"/>
          <w:szCs w:val="24"/>
        </w:rPr>
        <w:t xml:space="preserve">Art. 16 </w:t>
      </w:r>
      <w:r w:rsidRPr="00991788">
        <w:rPr>
          <w:rFonts w:ascii="Bookman Old Style" w:hAnsi="Bookman Old Style" w:cs="Times New Roman"/>
          <w:bCs/>
          <w:sz w:val="24"/>
          <w:szCs w:val="24"/>
        </w:rPr>
        <w:t>As avaliações durante o ano letivo de 2020 das Instituições de Ensino deverão levar em conta os objetivos e habilidades efetivamente oferecidos aos estudantes, considerando o contexto excepcional da pandemia, com o objetivo de evitar o aumento da reprovação e da evasão na Educação Básica.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991788">
        <w:rPr>
          <w:rFonts w:ascii="Bookman Old Style" w:hAnsi="Bookman Old Style" w:cs="Times New Roman"/>
          <w:b/>
          <w:sz w:val="24"/>
          <w:szCs w:val="24"/>
        </w:rPr>
        <w:t xml:space="preserve">Art.17 </w:t>
      </w:r>
      <w:r w:rsidRPr="00991788">
        <w:rPr>
          <w:rFonts w:ascii="Bookman Old Style" w:hAnsi="Bookman Old Style" w:cs="Times New Roman"/>
          <w:bCs/>
          <w:sz w:val="24"/>
          <w:szCs w:val="24"/>
        </w:rPr>
        <w:t xml:space="preserve">O cômputo da carga horária referente às atividades pedagógicas não presenciais, realizadas pelas Instituições de Ensino com os estudantes do Sistema Municipal de Ensino, ocorrerá após o retorno às atividades presenciais, a ser </w:t>
      </w:r>
      <w:r w:rsidRPr="00991788">
        <w:rPr>
          <w:rFonts w:ascii="Bookman Old Style" w:hAnsi="Bookman Old Style" w:cs="Times New Roman"/>
          <w:bCs/>
          <w:sz w:val="24"/>
          <w:szCs w:val="24"/>
        </w:rPr>
        <w:lastRenderedPageBreak/>
        <w:t>considerada a legislação vigente sobre Educação e a aprovação de outros documentos oficiais emitidos pelos órgãos competentes no decurso da pandemia.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991788">
        <w:rPr>
          <w:rFonts w:ascii="Bookman Old Style" w:hAnsi="Bookman Old Style" w:cs="Times New Roman"/>
          <w:b/>
          <w:sz w:val="24"/>
          <w:szCs w:val="24"/>
        </w:rPr>
        <w:t xml:space="preserve">Art. 18 </w:t>
      </w:r>
      <w:r w:rsidRPr="00991788">
        <w:rPr>
          <w:rFonts w:ascii="Bookman Old Style" w:hAnsi="Bookman Old Style" w:cs="Times New Roman"/>
          <w:bCs/>
          <w:sz w:val="24"/>
          <w:szCs w:val="24"/>
        </w:rPr>
        <w:t>As Instituições de Ensino que realizaram as atividades pedagógicas não presenciais durante o período de distanciamento social, devem fazer a sistematização e o registro das mesmas, para fins de comprovação e cômputo de carga horária, de acordo com o artigo 17 desta Resolução.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ind w:left="23" w:right="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91788">
        <w:rPr>
          <w:rFonts w:ascii="Bookman Old Style" w:hAnsi="Bookman Old Style" w:cs="Times New Roman"/>
          <w:b/>
          <w:sz w:val="24"/>
          <w:szCs w:val="24"/>
        </w:rPr>
        <w:t xml:space="preserve">Art. 19 </w:t>
      </w:r>
      <w:r w:rsidRPr="00991788">
        <w:rPr>
          <w:rFonts w:ascii="Bookman Old Style" w:eastAsia="Times New Roman" w:hAnsi="Bookman Old Style" w:cs="Times New Roman"/>
          <w:sz w:val="24"/>
          <w:szCs w:val="24"/>
        </w:rPr>
        <w:t>Para atender às demandas do atual cenário, os gestores das</w:t>
      </w:r>
      <w:r w:rsidRPr="00991788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Pr="00991788">
        <w:rPr>
          <w:rFonts w:ascii="Bookman Old Style" w:eastAsia="Times New Roman" w:hAnsi="Bookman Old Style" w:cs="Times New Roman"/>
          <w:bCs/>
          <w:sz w:val="24"/>
          <w:szCs w:val="24"/>
        </w:rPr>
        <w:t>In</w:t>
      </w:r>
      <w:r w:rsidRPr="00991788">
        <w:rPr>
          <w:rFonts w:ascii="Bookman Old Style" w:eastAsia="Times New Roman" w:hAnsi="Bookman Old Style" w:cs="Times New Roman"/>
          <w:sz w:val="24"/>
          <w:szCs w:val="24"/>
        </w:rPr>
        <w:t>stituições de Ensino terão as seguintes atribuições para execução do regime especial de atividades pedagógicas não presenciais:</w:t>
      </w:r>
    </w:p>
    <w:p w:rsidR="00AD42FF" w:rsidRPr="00991788" w:rsidRDefault="00AD42FF" w:rsidP="00AD42FF">
      <w:pPr>
        <w:tabs>
          <w:tab w:val="left" w:pos="792"/>
        </w:tabs>
        <w:spacing w:after="0" w:line="360" w:lineRule="auto"/>
        <w:ind w:right="4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91788">
        <w:rPr>
          <w:rFonts w:ascii="Bookman Old Style" w:eastAsia="Times New Roman" w:hAnsi="Bookman Old Style" w:cs="Times New Roman"/>
          <w:sz w:val="24"/>
          <w:szCs w:val="24"/>
        </w:rPr>
        <w:t>I – Planejar, com a colaboração do corpo docente, ações pedagógicas e administrativas a serem desenvolvidas durante o período em que as aulas presenciais estiverem suspensas, com o objetivo de garantir que todas as crianças/estudantes/famílias tenham acesso às atividades pedagógicas, mediadas ou não por tecnologia.</w:t>
      </w:r>
    </w:p>
    <w:p w:rsidR="00AD42FF" w:rsidRPr="00991788" w:rsidRDefault="00AD42FF" w:rsidP="00AD42FF">
      <w:pPr>
        <w:tabs>
          <w:tab w:val="left" w:pos="740"/>
        </w:tabs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91788">
        <w:rPr>
          <w:rFonts w:ascii="Bookman Old Style" w:eastAsia="Times New Roman" w:hAnsi="Bookman Old Style" w:cs="Times New Roman"/>
          <w:sz w:val="24"/>
          <w:szCs w:val="24"/>
        </w:rPr>
        <w:t>II - Divulgar o referido planejamento para a comunidade escolar.</w:t>
      </w:r>
    </w:p>
    <w:p w:rsidR="00AD42FF" w:rsidRPr="00991788" w:rsidRDefault="00AD42FF" w:rsidP="00AD42FF">
      <w:pPr>
        <w:tabs>
          <w:tab w:val="left" w:pos="866"/>
        </w:tabs>
        <w:spacing w:after="0" w:line="360" w:lineRule="auto"/>
        <w:ind w:right="4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91788">
        <w:rPr>
          <w:rFonts w:ascii="Bookman Old Style" w:eastAsia="Times New Roman" w:hAnsi="Bookman Old Style" w:cs="Times New Roman"/>
          <w:sz w:val="24"/>
          <w:szCs w:val="24"/>
        </w:rPr>
        <w:t>III - Propor materiais específicos para cada etapa e modalidade de ensino, conforme previsto na BNCC, RCG, DOTMPB e no PPP</w:t>
      </w:r>
      <w:r w:rsidRPr="00991788">
        <w:rPr>
          <w:rFonts w:ascii="Bookman Old Style" w:eastAsia="Times New Roman" w:hAnsi="Bookman Old Style" w:cs="Times New Roman"/>
          <w:color w:val="000000"/>
          <w:sz w:val="24"/>
          <w:szCs w:val="24"/>
        </w:rPr>
        <w:t>, primando pela qualidade e considerando a possibilidade de</w:t>
      </w:r>
      <w:r w:rsidRPr="00991788">
        <w:rPr>
          <w:rFonts w:ascii="Bookman Old Style" w:eastAsia="Times New Roman" w:hAnsi="Bookman Old Style" w:cs="Times New Roman"/>
          <w:color w:val="FF0000"/>
          <w:sz w:val="24"/>
          <w:szCs w:val="24"/>
        </w:rPr>
        <w:t xml:space="preserve"> </w:t>
      </w:r>
      <w:r w:rsidRPr="00991788">
        <w:rPr>
          <w:rFonts w:ascii="Bookman Old Style" w:eastAsia="Times New Roman" w:hAnsi="Bookman Old Style" w:cs="Times New Roman"/>
          <w:color w:val="000000"/>
          <w:sz w:val="24"/>
          <w:szCs w:val="24"/>
        </w:rPr>
        <w:t>execução e compartilhamento, por meios digitais ou não, que viabilizem a realização das atividades por parte dos estudantes.</w:t>
      </w:r>
    </w:p>
    <w:p w:rsidR="00AD42FF" w:rsidRPr="00991788" w:rsidRDefault="00AD42FF" w:rsidP="00AD42FF">
      <w:pPr>
        <w:spacing w:after="0" w:line="360" w:lineRule="auto"/>
        <w:ind w:left="20" w:right="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91788">
        <w:rPr>
          <w:rFonts w:ascii="Bookman Old Style" w:eastAsia="Times New Roman" w:hAnsi="Bookman Old Style" w:cs="Times New Roman"/>
          <w:bCs/>
          <w:sz w:val="24"/>
          <w:szCs w:val="24"/>
        </w:rPr>
        <w:t>IV - Ze</w:t>
      </w:r>
      <w:r w:rsidRPr="00991788">
        <w:rPr>
          <w:rFonts w:ascii="Bookman Old Style" w:eastAsia="Times New Roman" w:hAnsi="Bookman Old Style" w:cs="Times New Roman"/>
          <w:sz w:val="24"/>
          <w:szCs w:val="24"/>
        </w:rPr>
        <w:t>lar pelo registro da frequência dos estudantes, por meio do retorno das</w:t>
      </w:r>
      <w:r w:rsidRPr="00991788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Pr="00991788">
        <w:rPr>
          <w:rFonts w:ascii="Bookman Old Style" w:eastAsia="Times New Roman" w:hAnsi="Bookman Old Style" w:cs="Times New Roman"/>
          <w:sz w:val="24"/>
          <w:szCs w:val="24"/>
        </w:rPr>
        <w:t xml:space="preserve">atividades para os professores e pelo envio de comprovantes da realização das atividades propostas (fotos, vídeos, entrega de atividades na escola durante a suspensão das aulas ou no retorno, </w:t>
      </w:r>
      <w:proofErr w:type="spellStart"/>
      <w:r w:rsidRPr="00991788">
        <w:rPr>
          <w:rFonts w:ascii="Bookman Old Style" w:eastAsia="Times New Roman" w:hAnsi="Bookman Old Style" w:cs="Times New Roman"/>
          <w:sz w:val="24"/>
          <w:szCs w:val="24"/>
        </w:rPr>
        <w:t>etc</w:t>
      </w:r>
      <w:proofErr w:type="spellEnd"/>
      <w:r w:rsidRPr="00991788">
        <w:rPr>
          <w:rFonts w:ascii="Bookman Old Style" w:eastAsia="Times New Roman" w:hAnsi="Bookman Old Style" w:cs="Times New Roman"/>
          <w:sz w:val="24"/>
          <w:szCs w:val="24"/>
        </w:rPr>
        <w:t>), que computarão como aula, para fins de cumprimento da carga horária do ano letivo de 2020.</w:t>
      </w:r>
    </w:p>
    <w:p w:rsidR="00AD42FF" w:rsidRPr="00991788" w:rsidRDefault="00AD42FF" w:rsidP="00AD42FF">
      <w:pPr>
        <w:spacing w:after="0" w:line="360" w:lineRule="auto"/>
        <w:ind w:left="20" w:right="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91788">
        <w:rPr>
          <w:rFonts w:ascii="Bookman Old Style" w:eastAsia="Times New Roman" w:hAnsi="Bookman Old Style" w:cs="Times New Roman"/>
          <w:bCs/>
          <w:sz w:val="24"/>
          <w:szCs w:val="24"/>
        </w:rPr>
        <w:t>V - Re</w:t>
      </w:r>
      <w:r w:rsidRPr="00991788">
        <w:rPr>
          <w:rFonts w:ascii="Bookman Old Style" w:eastAsia="Times New Roman" w:hAnsi="Bookman Old Style" w:cs="Times New Roman"/>
          <w:sz w:val="24"/>
          <w:szCs w:val="24"/>
        </w:rPr>
        <w:t>alizar, periodicamente, levantamentos a respeito do índice de estudantes, por</w:t>
      </w:r>
      <w:r w:rsidRPr="00991788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Pr="00991788">
        <w:rPr>
          <w:rFonts w:ascii="Bookman Old Style" w:eastAsia="Times New Roman" w:hAnsi="Bookman Old Style" w:cs="Times New Roman"/>
          <w:sz w:val="24"/>
          <w:szCs w:val="24"/>
        </w:rPr>
        <w:t>turma ou componente curricular, que estão realizando e retornando com as atividades não presenciais.</w:t>
      </w:r>
    </w:p>
    <w:p w:rsidR="00AD42FF" w:rsidRPr="00991788" w:rsidRDefault="00AD42FF" w:rsidP="00AD42FF">
      <w:pPr>
        <w:spacing w:after="0" w:line="360" w:lineRule="auto"/>
        <w:ind w:right="268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ind w:right="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91788">
        <w:rPr>
          <w:rFonts w:ascii="Bookman Old Style" w:eastAsia="Times New Roman" w:hAnsi="Bookman Old Style" w:cs="Times New Roman"/>
          <w:b/>
          <w:bCs/>
          <w:sz w:val="24"/>
          <w:szCs w:val="24"/>
        </w:rPr>
        <w:lastRenderedPageBreak/>
        <w:t>Art. 20</w:t>
      </w:r>
      <w:r w:rsidRPr="00991788">
        <w:rPr>
          <w:rFonts w:ascii="Bookman Old Style" w:eastAsia="Times New Roman" w:hAnsi="Bookman Old Style" w:cs="Times New Roman"/>
          <w:sz w:val="24"/>
          <w:szCs w:val="24"/>
        </w:rPr>
        <w:t xml:space="preserve"> A Mantenedora deve redigir um Plano de Ação juntamente com as Instituições de Ensino e encaminhar ao Conselho Municipal de Educação, após a aprovação desta Resolução, que irá regulamentar a oferta da educação nesse período, o qual deverá conter: </w:t>
      </w:r>
    </w:p>
    <w:p w:rsidR="00AD42FF" w:rsidRPr="00991788" w:rsidRDefault="00AD42FF" w:rsidP="00AD42FF">
      <w:pPr>
        <w:spacing w:after="0" w:line="360" w:lineRule="auto"/>
        <w:ind w:right="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91788">
        <w:rPr>
          <w:rFonts w:ascii="Bookman Old Style" w:eastAsia="Times New Roman" w:hAnsi="Bookman Old Style" w:cs="Times New Roman"/>
          <w:sz w:val="24"/>
          <w:szCs w:val="24"/>
        </w:rPr>
        <w:t>I - Metodologias, estratégias e cronogramas realizadas pelas escolas, para o encaminhamento, entrega e/ou retirada das atividades pedagógicas não presenciais pelos estudantes.</w:t>
      </w:r>
    </w:p>
    <w:p w:rsidR="00AD42FF" w:rsidRPr="00991788" w:rsidRDefault="00AD42FF" w:rsidP="00AD42FF">
      <w:pPr>
        <w:spacing w:after="0" w:line="360" w:lineRule="auto"/>
        <w:ind w:right="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91788">
        <w:rPr>
          <w:rFonts w:ascii="Bookman Old Style" w:eastAsia="Times New Roman" w:hAnsi="Bookman Old Style" w:cs="Times New Roman"/>
          <w:sz w:val="24"/>
          <w:szCs w:val="24"/>
        </w:rPr>
        <w:t xml:space="preserve">II - Estratégias de mapeamento e busca ativa dos estudantes evadidos no decorrer do período de emergência. </w:t>
      </w:r>
    </w:p>
    <w:p w:rsidR="00AD42FF" w:rsidRPr="00991788" w:rsidRDefault="00AD42FF" w:rsidP="00AD42FF">
      <w:pPr>
        <w:spacing w:after="0" w:line="360" w:lineRule="auto"/>
        <w:ind w:right="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91788">
        <w:rPr>
          <w:rFonts w:ascii="Bookman Old Style" w:eastAsia="Times New Roman" w:hAnsi="Bookman Old Style" w:cs="Times New Roman"/>
          <w:sz w:val="24"/>
          <w:szCs w:val="24"/>
        </w:rPr>
        <w:t>III - Ações de formação continuada aos professores sobre metodologias e a própria organização das atividades não presenciais.</w:t>
      </w:r>
    </w:p>
    <w:p w:rsidR="00AD42FF" w:rsidRPr="00991788" w:rsidRDefault="00AD42FF" w:rsidP="00AD42FF">
      <w:pPr>
        <w:spacing w:after="0" w:line="360" w:lineRule="auto"/>
        <w:ind w:right="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91788">
        <w:rPr>
          <w:rFonts w:ascii="Bookman Old Style" w:eastAsia="Times New Roman" w:hAnsi="Bookman Old Style" w:cs="Times New Roman"/>
          <w:sz w:val="24"/>
          <w:szCs w:val="24"/>
        </w:rPr>
        <w:t xml:space="preserve">IV - Orientações sanitárias de prevenção ao contágio do </w:t>
      </w:r>
      <w:proofErr w:type="spellStart"/>
      <w:r w:rsidRPr="00991788">
        <w:rPr>
          <w:rFonts w:ascii="Bookman Old Style" w:eastAsia="Times New Roman" w:hAnsi="Bookman Old Style" w:cs="Times New Roman"/>
          <w:sz w:val="24"/>
          <w:szCs w:val="24"/>
        </w:rPr>
        <w:t>coronavírus</w:t>
      </w:r>
      <w:proofErr w:type="spellEnd"/>
      <w:r w:rsidRPr="00991788">
        <w:rPr>
          <w:rFonts w:ascii="Bookman Old Style" w:eastAsia="Times New Roman" w:hAnsi="Bookman Old Style" w:cs="Times New Roman"/>
          <w:sz w:val="24"/>
          <w:szCs w:val="24"/>
        </w:rPr>
        <w:t xml:space="preserve"> (COVID-19), para retirada e entrega das atividades pedagógicas, que forem disponibilizadas de forma presencial. </w:t>
      </w:r>
    </w:p>
    <w:p w:rsidR="00AD42FF" w:rsidRPr="00991788" w:rsidRDefault="00AD42FF" w:rsidP="00AD42FF">
      <w:pPr>
        <w:spacing w:after="0" w:line="360" w:lineRule="auto"/>
        <w:ind w:right="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91788">
        <w:rPr>
          <w:rFonts w:ascii="Bookman Old Style" w:eastAsia="Times New Roman" w:hAnsi="Bookman Old Style" w:cs="Times New Roman"/>
          <w:sz w:val="24"/>
          <w:szCs w:val="24"/>
        </w:rPr>
        <w:t>V - Procedimentos, critérios e formas de avaliação processuais, formativas e flexíveis que levem em conta o momento e as condições de aprendizagem dos estudantes.</w:t>
      </w:r>
    </w:p>
    <w:p w:rsidR="00AD42FF" w:rsidRPr="00991788" w:rsidRDefault="00AD42FF" w:rsidP="00AD42FF">
      <w:pPr>
        <w:spacing w:after="0" w:line="360" w:lineRule="auto"/>
        <w:ind w:right="268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ind w:right="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91788">
        <w:rPr>
          <w:rFonts w:ascii="Bookman Old Style" w:eastAsia="Times New Roman" w:hAnsi="Bookman Old Style" w:cs="Times New Roman"/>
          <w:b/>
          <w:bCs/>
          <w:sz w:val="24"/>
          <w:szCs w:val="24"/>
        </w:rPr>
        <w:t>Art. 21</w:t>
      </w:r>
      <w:r w:rsidRPr="00991788">
        <w:rPr>
          <w:rFonts w:ascii="Bookman Old Style" w:eastAsia="Times New Roman" w:hAnsi="Bookman Old Style" w:cs="Times New Roman"/>
          <w:sz w:val="24"/>
          <w:szCs w:val="24"/>
        </w:rPr>
        <w:t xml:space="preserve"> Para as atividades pedagógicas não presenciais, durante a suspensão das aulas presenciais, determina-se a manutenção da oferta da educação, de forma contínua e planejada por profissional habilitado, seguindo as orientações previstas nesta Resolução.</w:t>
      </w:r>
    </w:p>
    <w:p w:rsidR="00AD42FF" w:rsidRPr="00991788" w:rsidRDefault="00AD42FF" w:rsidP="00AD42FF">
      <w:pPr>
        <w:spacing w:after="0" w:line="360" w:lineRule="auto"/>
        <w:ind w:right="4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ind w:right="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91788">
        <w:rPr>
          <w:rFonts w:ascii="Bookman Old Style" w:eastAsia="Times New Roman" w:hAnsi="Bookman Old Style" w:cs="Times New Roman"/>
          <w:b/>
          <w:bCs/>
          <w:sz w:val="24"/>
          <w:szCs w:val="24"/>
        </w:rPr>
        <w:t>Art. 22</w:t>
      </w:r>
      <w:r w:rsidRPr="00991788">
        <w:rPr>
          <w:rFonts w:ascii="Bookman Old Style" w:eastAsia="Times New Roman" w:hAnsi="Bookman Old Style" w:cs="Times New Roman"/>
          <w:sz w:val="24"/>
          <w:szCs w:val="24"/>
        </w:rPr>
        <w:t xml:space="preserve"> Todos os atos decorrentes da aplicação desta Resolução deverão ser</w:t>
      </w:r>
      <w:r w:rsidRPr="00991788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Pr="00991788">
        <w:rPr>
          <w:rFonts w:ascii="Bookman Old Style" w:eastAsia="Times New Roman" w:hAnsi="Bookman Old Style" w:cs="Times New Roman"/>
          <w:sz w:val="24"/>
          <w:szCs w:val="24"/>
        </w:rPr>
        <w:t>devidamente registrados pela Mantenedora e as Instituições de Ensino e ficar arquivados para a comprovação da oferta e efetivação das atividades pedagógicas não presenciais, de acordo com o prazo estabelecido para o descarte dos documentos escolares, segundo a legislação em vigor.</w:t>
      </w:r>
    </w:p>
    <w:p w:rsidR="00AD42FF" w:rsidRPr="00991788" w:rsidRDefault="00AD42FF" w:rsidP="00AD42FF">
      <w:pPr>
        <w:spacing w:after="0" w:line="360" w:lineRule="auto"/>
        <w:ind w:right="4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ind w:left="20" w:right="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91788">
        <w:rPr>
          <w:rFonts w:ascii="Bookman Old Style" w:eastAsia="Times New Roman" w:hAnsi="Bookman Old Style" w:cs="Times New Roman"/>
          <w:b/>
          <w:bCs/>
          <w:sz w:val="24"/>
          <w:szCs w:val="24"/>
        </w:rPr>
        <w:lastRenderedPageBreak/>
        <w:t>Art. 23</w:t>
      </w:r>
      <w:r w:rsidRPr="00991788">
        <w:rPr>
          <w:rFonts w:ascii="Bookman Old Style" w:eastAsia="Times New Roman" w:hAnsi="Bookman Old Style" w:cs="Times New Roman"/>
          <w:sz w:val="24"/>
          <w:szCs w:val="24"/>
        </w:rPr>
        <w:t xml:space="preserve"> A Secretaria Municipal de Educação e as Escolas devem destinar, ao final</w:t>
      </w:r>
      <w:r w:rsidRPr="00991788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Pr="00991788">
        <w:rPr>
          <w:rFonts w:ascii="Bookman Old Style" w:eastAsia="Times New Roman" w:hAnsi="Bookman Old Style" w:cs="Times New Roman"/>
          <w:sz w:val="24"/>
          <w:szCs w:val="24"/>
        </w:rPr>
        <w:t>da suspensão das aulas, períodos no calendário escolar para:</w:t>
      </w:r>
    </w:p>
    <w:p w:rsidR="00AD42FF" w:rsidRPr="00991788" w:rsidRDefault="00AD42FF" w:rsidP="00AD42FF">
      <w:pPr>
        <w:spacing w:after="0" w:line="360" w:lineRule="auto"/>
        <w:ind w:left="20" w:right="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91788">
        <w:rPr>
          <w:rFonts w:ascii="Bookman Old Style" w:eastAsia="Times New Roman" w:hAnsi="Bookman Old Style" w:cs="Times New Roman"/>
          <w:bCs/>
          <w:sz w:val="24"/>
          <w:szCs w:val="24"/>
        </w:rPr>
        <w:t>I –</w:t>
      </w:r>
      <w:r w:rsidRPr="00991788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Pr="00991788">
        <w:rPr>
          <w:rFonts w:ascii="Bookman Old Style" w:eastAsia="Times New Roman" w:hAnsi="Bookman Old Style" w:cs="Times New Roman"/>
          <w:bCs/>
          <w:sz w:val="24"/>
          <w:szCs w:val="24"/>
        </w:rPr>
        <w:t>A</w:t>
      </w:r>
      <w:r w:rsidRPr="00991788">
        <w:rPr>
          <w:rFonts w:ascii="Bookman Old Style" w:eastAsia="Times New Roman" w:hAnsi="Bookman Old Style" w:cs="Times New Roman"/>
          <w:sz w:val="24"/>
          <w:szCs w:val="24"/>
        </w:rPr>
        <w:t>ssegurar a segurança sanitária das escolas, reorganizar o espaço físico do</w:t>
      </w:r>
      <w:r w:rsidRPr="00991788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Pr="00991788">
        <w:rPr>
          <w:rFonts w:ascii="Bookman Old Style" w:eastAsia="Times New Roman" w:hAnsi="Bookman Old Style" w:cs="Times New Roman"/>
          <w:sz w:val="24"/>
          <w:szCs w:val="24"/>
        </w:rPr>
        <w:t>ambiente escolar e oferecer orientações permanentes aos estudantes quanto aos cuidados a serem tomados no contato físico com os colegas, de acordo com o disposto pelas autoridades sanitárias.</w:t>
      </w:r>
    </w:p>
    <w:p w:rsidR="00AD42FF" w:rsidRPr="00991788" w:rsidRDefault="00AD42FF" w:rsidP="00AD42FF">
      <w:pPr>
        <w:tabs>
          <w:tab w:val="left" w:pos="850"/>
        </w:tabs>
        <w:spacing w:after="0" w:line="360" w:lineRule="auto"/>
        <w:ind w:right="4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91788">
        <w:rPr>
          <w:rFonts w:ascii="Bookman Old Style" w:eastAsia="Times New Roman" w:hAnsi="Bookman Old Style" w:cs="Times New Roman"/>
          <w:bCs/>
          <w:sz w:val="24"/>
          <w:szCs w:val="24"/>
        </w:rPr>
        <w:t>II - R</w:t>
      </w:r>
      <w:r w:rsidRPr="00991788">
        <w:rPr>
          <w:rFonts w:ascii="Bookman Old Style" w:eastAsia="Times New Roman" w:hAnsi="Bookman Old Style" w:cs="Times New Roman"/>
          <w:sz w:val="24"/>
          <w:szCs w:val="24"/>
        </w:rPr>
        <w:t>ealizar estratégias de acolhida e reintegração social de todas as</w:t>
      </w:r>
      <w:r w:rsidRPr="00991788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Pr="00991788">
        <w:rPr>
          <w:rFonts w:ascii="Bookman Old Style" w:eastAsia="Times New Roman" w:hAnsi="Bookman Old Style" w:cs="Times New Roman"/>
          <w:sz w:val="24"/>
          <w:szCs w:val="24"/>
        </w:rPr>
        <w:t>crianças/estudantes, profissionais das instituições e das famílias, quando do retorno às aulas presenciais.</w:t>
      </w:r>
    </w:p>
    <w:p w:rsidR="00AD42FF" w:rsidRPr="00991788" w:rsidRDefault="00AD42FF" w:rsidP="00AD42FF">
      <w:pPr>
        <w:spacing w:after="0" w:line="360" w:lineRule="auto"/>
        <w:ind w:left="23" w:right="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91788">
        <w:rPr>
          <w:rFonts w:ascii="Bookman Old Style" w:eastAsia="Times New Roman" w:hAnsi="Bookman Old Style" w:cs="Times New Roman"/>
          <w:sz w:val="24"/>
          <w:szCs w:val="24"/>
        </w:rPr>
        <w:t>III - realizar uma avaliação diagnóstica de cada criança por meio da observação</w:t>
      </w:r>
      <w:r w:rsidRPr="00991788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Pr="00991788">
        <w:rPr>
          <w:rFonts w:ascii="Bookman Old Style" w:eastAsia="Times New Roman" w:hAnsi="Bookman Old Style" w:cs="Times New Roman"/>
          <w:sz w:val="24"/>
          <w:szCs w:val="24"/>
        </w:rPr>
        <w:t>do desenvolvimento em relação aos objetivos de aprendizagem e habilidades que se procurou desenvolver com as atividades pedagógicas não presenciais e construir um programa de recuperação, caso necessário, para que todas as crianças possam desenvolver o que é esperado de cada um ao fim de seu respectivo ano letivo. Os critérios e mecanismos de avaliação diagnóstica deverão ser definidos pela Secretaria Municipal de Educação ou pela Escola, considerando as especificidades do currículo proposto pelo respectivo Sistema de Ensino ou escola.</w:t>
      </w:r>
    </w:p>
    <w:p w:rsidR="00AD42FF" w:rsidRPr="00991788" w:rsidRDefault="00AD42FF" w:rsidP="00AD42FF">
      <w:pPr>
        <w:spacing w:after="0" w:line="360" w:lineRule="auto"/>
        <w:ind w:left="20" w:right="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91788">
        <w:rPr>
          <w:rFonts w:ascii="Bookman Old Style" w:eastAsia="Times New Roman" w:hAnsi="Bookman Old Style" w:cs="Times New Roman"/>
          <w:bCs/>
          <w:sz w:val="24"/>
          <w:szCs w:val="24"/>
        </w:rPr>
        <w:t>IV -</w:t>
      </w:r>
      <w:r w:rsidRPr="00991788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Pr="00991788">
        <w:rPr>
          <w:rFonts w:ascii="Bookman Old Style" w:eastAsia="Times New Roman" w:hAnsi="Bookman Old Style" w:cs="Times New Roman"/>
          <w:bCs/>
          <w:sz w:val="24"/>
          <w:szCs w:val="24"/>
        </w:rPr>
        <w:t>O</w:t>
      </w:r>
      <w:r w:rsidRPr="00991788">
        <w:rPr>
          <w:rFonts w:ascii="Bookman Old Style" w:eastAsia="Times New Roman" w:hAnsi="Bookman Old Style" w:cs="Times New Roman"/>
          <w:sz w:val="24"/>
          <w:szCs w:val="24"/>
        </w:rPr>
        <w:t>rganizar programas de revisão de atividades realizadas antes do período de</w:t>
      </w:r>
      <w:r w:rsidRPr="00991788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Pr="00991788">
        <w:rPr>
          <w:rFonts w:ascii="Bookman Old Style" w:eastAsia="Times New Roman" w:hAnsi="Bookman Old Style" w:cs="Times New Roman"/>
          <w:sz w:val="24"/>
          <w:szCs w:val="24"/>
        </w:rPr>
        <w:t>suspensão das aulas, bem como de eventuais atividades pedagógicas realizadas de forma não presencial.</w:t>
      </w:r>
    </w:p>
    <w:p w:rsidR="00AD42FF" w:rsidRPr="00991788" w:rsidRDefault="00AD42FF" w:rsidP="00AD42FF">
      <w:pPr>
        <w:spacing w:after="0" w:line="360" w:lineRule="auto"/>
        <w:ind w:left="20" w:right="4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ind w:left="20" w:right="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91788">
        <w:rPr>
          <w:rFonts w:ascii="Bookman Old Style" w:eastAsia="Times New Roman" w:hAnsi="Bookman Old Style" w:cs="Times New Roman"/>
          <w:b/>
          <w:sz w:val="24"/>
          <w:szCs w:val="24"/>
        </w:rPr>
        <w:t xml:space="preserve">Parágrafo único - </w:t>
      </w:r>
      <w:r w:rsidRPr="00991788">
        <w:rPr>
          <w:rFonts w:ascii="Bookman Old Style" w:eastAsia="Times New Roman" w:hAnsi="Bookman Old Style" w:cs="Times New Roman"/>
          <w:sz w:val="24"/>
          <w:szCs w:val="24"/>
        </w:rPr>
        <w:t>A competência para autorização do retorno das aulas</w:t>
      </w:r>
      <w:r w:rsidRPr="00991788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Pr="00991788">
        <w:rPr>
          <w:rFonts w:ascii="Bookman Old Style" w:eastAsia="Times New Roman" w:hAnsi="Bookman Old Style" w:cs="Times New Roman"/>
          <w:sz w:val="24"/>
          <w:szCs w:val="24"/>
        </w:rPr>
        <w:t>presenciais é de exclusividade do poder executivo, devendo acontecer somente após ser editado o protocolo de segurança sanitária das escolas, elaborado pelas autoridades sanitárias competentes.</w:t>
      </w:r>
    </w:p>
    <w:p w:rsidR="00AD42FF" w:rsidRPr="00991788" w:rsidRDefault="00AD42FF" w:rsidP="00AD42FF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ind w:right="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91788">
        <w:rPr>
          <w:rFonts w:ascii="Bookman Old Style" w:eastAsia="Times New Roman" w:hAnsi="Bookman Old Style" w:cs="Times New Roman"/>
          <w:b/>
          <w:bCs/>
          <w:sz w:val="24"/>
          <w:szCs w:val="24"/>
        </w:rPr>
        <w:t>Art. 24</w:t>
      </w:r>
      <w:r w:rsidRPr="00991788">
        <w:rPr>
          <w:rFonts w:ascii="Bookman Old Style" w:eastAsia="Times New Roman" w:hAnsi="Bookman Old Style" w:cs="Times New Roman"/>
          <w:sz w:val="24"/>
          <w:szCs w:val="24"/>
        </w:rPr>
        <w:t xml:space="preserve"> A Mantenedora deverá encaminhar ao Conselho</w:t>
      </w:r>
      <w:r w:rsidRPr="00991788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Pr="00991788">
        <w:rPr>
          <w:rFonts w:ascii="Bookman Old Style" w:eastAsia="Times New Roman" w:hAnsi="Bookman Old Style" w:cs="Times New Roman"/>
          <w:sz w:val="24"/>
          <w:szCs w:val="24"/>
        </w:rPr>
        <w:t xml:space="preserve">Municipal de Educação para apreciação e aprovação, tão logo cesse o período de regime especial, o Calendário Escolar/2020 - Reorganizado, contendo a carga horária já recuperada de forma não </w:t>
      </w:r>
      <w:r w:rsidRPr="00991788">
        <w:rPr>
          <w:rFonts w:ascii="Bookman Old Style" w:eastAsia="Times New Roman" w:hAnsi="Bookman Old Style" w:cs="Times New Roman"/>
          <w:sz w:val="24"/>
          <w:szCs w:val="24"/>
        </w:rPr>
        <w:lastRenderedPageBreak/>
        <w:t>presencial e a proposta de reposição presencial do restante da carga horária que ainda falta para completar as 800 horas.</w:t>
      </w:r>
    </w:p>
    <w:p w:rsidR="00AD42FF" w:rsidRPr="00991788" w:rsidRDefault="00AD42FF" w:rsidP="00AD42FF">
      <w:pPr>
        <w:spacing w:after="0" w:line="360" w:lineRule="auto"/>
        <w:ind w:right="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91788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AD42FF" w:rsidRPr="00991788" w:rsidRDefault="00AD42FF" w:rsidP="00AD42FF">
      <w:pPr>
        <w:tabs>
          <w:tab w:val="left" w:pos="6521"/>
        </w:tabs>
        <w:spacing w:after="0" w:line="360" w:lineRule="auto"/>
        <w:ind w:right="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91788">
        <w:rPr>
          <w:rFonts w:ascii="Bookman Old Style" w:eastAsia="Times New Roman" w:hAnsi="Bookman Old Style" w:cs="Times New Roman"/>
          <w:b/>
          <w:bCs/>
          <w:sz w:val="24"/>
          <w:szCs w:val="24"/>
        </w:rPr>
        <w:t>Art. 25</w:t>
      </w:r>
      <w:r w:rsidRPr="00991788">
        <w:rPr>
          <w:rFonts w:ascii="Bookman Old Style" w:eastAsia="Times New Roman" w:hAnsi="Bookman Old Style" w:cs="Times New Roman"/>
          <w:sz w:val="24"/>
          <w:szCs w:val="24"/>
        </w:rPr>
        <w:t xml:space="preserve"> Esta Resolução é uma norma</w:t>
      </w:r>
      <w:r w:rsidRPr="00991788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Pr="00991788">
        <w:rPr>
          <w:rFonts w:ascii="Bookman Old Style" w:eastAsia="Times New Roman" w:hAnsi="Bookman Old Style" w:cs="Times New Roman"/>
          <w:sz w:val="24"/>
          <w:szCs w:val="24"/>
        </w:rPr>
        <w:t>complementar para o Sistema Municipal de Ensino, à luz do Pareceres CNE/CP Nº 05/2020 e N° 11/2020, no entanto referenda-se que o estudo e a interpretação da mesma deva ser realizada de forma concomitante com os referidos Pareceres.</w:t>
      </w:r>
    </w:p>
    <w:p w:rsidR="00AD42FF" w:rsidRPr="00991788" w:rsidRDefault="00AD42FF" w:rsidP="00AD42FF">
      <w:pPr>
        <w:spacing w:line="200" w:lineRule="exact"/>
        <w:rPr>
          <w:rFonts w:ascii="Bookman Old Style" w:eastAsia="Times New Roman" w:hAnsi="Bookman Old Style" w:cs="Times New Roman"/>
        </w:rPr>
      </w:pPr>
    </w:p>
    <w:p w:rsidR="00AD42FF" w:rsidRPr="00991788" w:rsidRDefault="00AD42FF" w:rsidP="00AD42FF">
      <w:pPr>
        <w:spacing w:after="0" w:line="360" w:lineRule="auto"/>
        <w:ind w:right="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91788">
        <w:rPr>
          <w:rFonts w:ascii="Bookman Old Style" w:eastAsia="Times New Roman" w:hAnsi="Bookman Old Style" w:cs="Times New Roman"/>
          <w:b/>
          <w:sz w:val="24"/>
          <w:szCs w:val="24"/>
        </w:rPr>
        <w:t xml:space="preserve">Art. 26 </w:t>
      </w:r>
      <w:r w:rsidRPr="00991788">
        <w:rPr>
          <w:rFonts w:ascii="Bookman Old Style" w:eastAsia="Times New Roman" w:hAnsi="Bookman Old Style" w:cs="Times New Roman"/>
          <w:sz w:val="24"/>
          <w:szCs w:val="24"/>
        </w:rPr>
        <w:t>O Conselho Municipal de Educação, se necessário, fará novas</w:t>
      </w:r>
      <w:r w:rsidRPr="00991788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Pr="00991788">
        <w:rPr>
          <w:rFonts w:ascii="Bookman Old Style" w:eastAsia="Times New Roman" w:hAnsi="Bookman Old Style" w:cs="Times New Roman"/>
          <w:sz w:val="24"/>
          <w:szCs w:val="24"/>
        </w:rPr>
        <w:t>manifestações com relação a essa matéria, após expedição e aprovação de novas normas pelo Conselho Nacional de Educação.</w:t>
      </w:r>
    </w:p>
    <w:p w:rsidR="00AD42FF" w:rsidRPr="00991788" w:rsidRDefault="00AD42FF" w:rsidP="00AD42FF">
      <w:pPr>
        <w:spacing w:after="0" w:line="360" w:lineRule="auto"/>
        <w:ind w:right="6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ind w:right="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91788">
        <w:rPr>
          <w:rFonts w:ascii="Bookman Old Style" w:eastAsia="Times New Roman" w:hAnsi="Bookman Old Style" w:cs="Times New Roman"/>
          <w:b/>
          <w:bCs/>
          <w:sz w:val="24"/>
          <w:szCs w:val="24"/>
        </w:rPr>
        <w:t>Art. 27</w:t>
      </w:r>
      <w:r w:rsidRPr="00991788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bookmarkStart w:id="0" w:name="page4"/>
      <w:bookmarkEnd w:id="0"/>
      <w:r w:rsidRPr="00991788">
        <w:rPr>
          <w:rFonts w:ascii="Bookman Old Style" w:hAnsi="Bookman Old Style" w:cs="Times New Roman"/>
          <w:color w:val="00000A"/>
          <w:sz w:val="24"/>
          <w:szCs w:val="24"/>
        </w:rPr>
        <w:t>A presente Resolução entrará em vigor na data de sua publicação.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</w:p>
    <w:p w:rsidR="00AD42FF" w:rsidRPr="00B84FCE" w:rsidRDefault="00AD42FF" w:rsidP="00AD42FF">
      <w:pPr>
        <w:spacing w:line="0" w:lineRule="atLeast"/>
        <w:rPr>
          <w:rFonts w:ascii="Bookman Old Style" w:eastAsia="Arial" w:hAnsi="Bookman Old Style" w:cs="Times New Roman"/>
          <w:sz w:val="24"/>
          <w:szCs w:val="24"/>
        </w:rPr>
      </w:pPr>
      <w:r w:rsidRPr="005B6E25">
        <w:rPr>
          <w:rFonts w:ascii="Bookman Old Style" w:eastAsia="Arial" w:hAnsi="Bookman Old Style" w:cs="Times New Roman"/>
          <w:i/>
          <w:sz w:val="24"/>
          <w:szCs w:val="24"/>
        </w:rPr>
        <w:t xml:space="preserve">Aprovado por unanimidade, pelos presentes, na Sessão Plenária do </w:t>
      </w:r>
      <w:r w:rsidR="00B84FCE" w:rsidRPr="005B6E25">
        <w:rPr>
          <w:rFonts w:ascii="Bookman Old Style" w:eastAsia="Arial" w:hAnsi="Bookman Old Style" w:cs="Times New Roman"/>
          <w:i/>
          <w:sz w:val="24"/>
          <w:szCs w:val="24"/>
        </w:rPr>
        <w:t>dia 02 de setembro de 2020</w:t>
      </w:r>
      <w:r w:rsidR="00B84FCE" w:rsidRPr="00B84FCE">
        <w:rPr>
          <w:rFonts w:ascii="Bookman Old Style" w:eastAsia="Arial" w:hAnsi="Bookman Old Style" w:cs="Times New Roman"/>
          <w:sz w:val="24"/>
          <w:szCs w:val="24"/>
        </w:rPr>
        <w:t>.</w:t>
      </w:r>
    </w:p>
    <w:p w:rsidR="00AD42FF" w:rsidRDefault="00AD42FF" w:rsidP="00AD42FF">
      <w:pPr>
        <w:spacing w:line="0" w:lineRule="atLeast"/>
        <w:rPr>
          <w:rFonts w:ascii="Bookman Old Style" w:eastAsia="Arial" w:hAnsi="Bookman Old Style" w:cs="Times New Roman"/>
          <w:b/>
          <w:i/>
          <w:sz w:val="24"/>
          <w:szCs w:val="24"/>
        </w:rPr>
      </w:pPr>
      <w:r w:rsidRPr="00991788">
        <w:rPr>
          <w:rFonts w:ascii="Bookman Old Style" w:eastAsia="Arial" w:hAnsi="Bookman Old Style" w:cs="Times New Roman"/>
          <w:b/>
          <w:i/>
          <w:sz w:val="24"/>
          <w:szCs w:val="24"/>
        </w:rPr>
        <w:t>Conselheiros presentes na Sessão Plenária:</w:t>
      </w:r>
    </w:p>
    <w:tbl>
      <w:tblPr>
        <w:tblW w:w="0" w:type="auto"/>
        <w:tblLook w:val="04A0"/>
      </w:tblPr>
      <w:tblGrid>
        <w:gridCol w:w="4605"/>
        <w:gridCol w:w="4606"/>
      </w:tblGrid>
      <w:tr w:rsidR="00AD42FF" w:rsidRPr="005B6E25" w:rsidTr="00871030">
        <w:tc>
          <w:tcPr>
            <w:tcW w:w="4605" w:type="dxa"/>
            <w:hideMark/>
          </w:tcPr>
          <w:p w:rsidR="00AD42FF" w:rsidRPr="005B6E25" w:rsidRDefault="00AD42FF" w:rsidP="00871030">
            <w:pPr>
              <w:spacing w:line="0" w:lineRule="atLeast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5B6E25"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  <w:t>Titulares</w:t>
            </w:r>
          </w:p>
        </w:tc>
        <w:tc>
          <w:tcPr>
            <w:tcW w:w="4606" w:type="dxa"/>
            <w:hideMark/>
          </w:tcPr>
          <w:p w:rsidR="00AD42FF" w:rsidRPr="005B6E25" w:rsidRDefault="00AD42FF" w:rsidP="00871030">
            <w:pPr>
              <w:spacing w:line="0" w:lineRule="atLeast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5B6E25"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  <w:t>Suplentes</w:t>
            </w:r>
          </w:p>
        </w:tc>
      </w:tr>
      <w:tr w:rsidR="00AD42FF" w:rsidRPr="00991788" w:rsidTr="00871030">
        <w:tc>
          <w:tcPr>
            <w:tcW w:w="4605" w:type="dxa"/>
          </w:tcPr>
          <w:p w:rsidR="00AD42FF" w:rsidRPr="00991788" w:rsidRDefault="00AD42FF" w:rsidP="0087103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991788">
              <w:rPr>
                <w:rFonts w:ascii="Bookman Old Style" w:hAnsi="Bookman Old Style" w:cs="Times New Roman"/>
                <w:sz w:val="24"/>
                <w:szCs w:val="24"/>
              </w:rPr>
              <w:t>A</w:t>
            </w:r>
            <w:r w:rsidR="00B84FCE">
              <w:rPr>
                <w:rFonts w:ascii="Bookman Old Style" w:hAnsi="Bookman Old Style" w:cs="Times New Roman"/>
                <w:sz w:val="24"/>
                <w:szCs w:val="24"/>
              </w:rPr>
              <w:t>neliese</w:t>
            </w:r>
            <w:proofErr w:type="spellEnd"/>
            <w:r w:rsidR="00B84FCE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B84FCE">
              <w:rPr>
                <w:rFonts w:ascii="Bookman Old Style" w:hAnsi="Bookman Old Style" w:cs="Times New Roman"/>
                <w:sz w:val="24"/>
                <w:szCs w:val="24"/>
              </w:rPr>
              <w:t>Giareton</w:t>
            </w:r>
            <w:proofErr w:type="spellEnd"/>
            <w:r w:rsidR="00B84FCE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B84FCE">
              <w:rPr>
                <w:rFonts w:ascii="Bookman Old Style" w:hAnsi="Bookman Old Style" w:cs="Times New Roman"/>
                <w:sz w:val="24"/>
                <w:szCs w:val="24"/>
              </w:rPr>
              <w:t>Roldo</w:t>
            </w:r>
            <w:proofErr w:type="spellEnd"/>
          </w:p>
          <w:p w:rsidR="00AD42FF" w:rsidRPr="00991788" w:rsidRDefault="00AD42FF" w:rsidP="0087103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91788">
              <w:rPr>
                <w:rFonts w:ascii="Bookman Old Style" w:hAnsi="Bookman Old Style" w:cs="Times New Roman"/>
                <w:sz w:val="24"/>
                <w:szCs w:val="24"/>
              </w:rPr>
              <w:t xml:space="preserve">Cristiane </w:t>
            </w:r>
            <w:proofErr w:type="spellStart"/>
            <w:r w:rsidRPr="00991788">
              <w:rPr>
                <w:rFonts w:ascii="Bookman Old Style" w:hAnsi="Bookman Old Style" w:cs="Times New Roman"/>
                <w:sz w:val="24"/>
                <w:szCs w:val="24"/>
              </w:rPr>
              <w:t>Avazoni</w:t>
            </w:r>
            <w:proofErr w:type="spellEnd"/>
          </w:p>
          <w:p w:rsidR="00AD42FF" w:rsidRDefault="00B84FCE" w:rsidP="0087103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Cladir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Fátima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Prigol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Varmorbida</w:t>
            </w:r>
            <w:proofErr w:type="spellEnd"/>
          </w:p>
          <w:p w:rsidR="00B84FCE" w:rsidRPr="00991788" w:rsidRDefault="00B84FCE" w:rsidP="00B84FC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91788">
              <w:rPr>
                <w:rFonts w:ascii="Bookman Old Style" w:hAnsi="Bookman Old Style" w:cs="Times New Roman"/>
                <w:sz w:val="24"/>
                <w:szCs w:val="24"/>
              </w:rPr>
              <w:t>Daniel Marin</w:t>
            </w:r>
          </w:p>
          <w:p w:rsidR="00AD42FF" w:rsidRDefault="00AD42FF" w:rsidP="0087103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91788">
              <w:rPr>
                <w:rFonts w:ascii="Bookman Old Style" w:hAnsi="Bookman Old Style" w:cs="Times New Roman"/>
                <w:sz w:val="24"/>
                <w:szCs w:val="24"/>
              </w:rPr>
              <w:t>Juliana Souza de Abreu</w:t>
            </w:r>
          </w:p>
          <w:p w:rsidR="00B84FCE" w:rsidRPr="00991788" w:rsidRDefault="00B84FCE" w:rsidP="0087103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Letícia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Dallagnol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Chirniev</w:t>
            </w:r>
            <w:proofErr w:type="spellEnd"/>
          </w:p>
          <w:p w:rsidR="00AD42FF" w:rsidRPr="00991788" w:rsidRDefault="00AD42FF" w:rsidP="005B6E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991788">
              <w:rPr>
                <w:rFonts w:ascii="Bookman Old Style" w:hAnsi="Bookman Old Style" w:cs="Times New Roman"/>
                <w:sz w:val="24"/>
                <w:szCs w:val="24"/>
              </w:rPr>
              <w:t>Luci</w:t>
            </w:r>
            <w:proofErr w:type="spellEnd"/>
            <w:r w:rsidRPr="00991788">
              <w:rPr>
                <w:rFonts w:ascii="Bookman Old Style" w:hAnsi="Bookman Old Style" w:cs="Times New Roman"/>
                <w:sz w:val="24"/>
                <w:szCs w:val="24"/>
              </w:rPr>
              <w:t xml:space="preserve"> Claudia </w:t>
            </w:r>
            <w:proofErr w:type="spellStart"/>
            <w:r w:rsidRPr="00991788">
              <w:rPr>
                <w:rFonts w:ascii="Bookman Old Style" w:hAnsi="Bookman Old Style" w:cs="Times New Roman"/>
                <w:sz w:val="24"/>
                <w:szCs w:val="24"/>
              </w:rPr>
              <w:t>Wietrzykowski</w:t>
            </w:r>
            <w:proofErr w:type="spellEnd"/>
            <w:r w:rsidRPr="00991788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91788">
              <w:rPr>
                <w:rFonts w:ascii="Bookman Old Style" w:hAnsi="Bookman Old Style" w:cs="Times New Roman"/>
                <w:sz w:val="24"/>
                <w:szCs w:val="24"/>
              </w:rPr>
              <w:t>Goetems</w:t>
            </w:r>
            <w:proofErr w:type="spellEnd"/>
          </w:p>
        </w:tc>
        <w:tc>
          <w:tcPr>
            <w:tcW w:w="4606" w:type="dxa"/>
          </w:tcPr>
          <w:p w:rsidR="00AD42FF" w:rsidRPr="00991788" w:rsidRDefault="00AD42FF" w:rsidP="00871030">
            <w:pPr>
              <w:spacing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AD42FF" w:rsidRPr="00991788" w:rsidTr="00871030">
        <w:tc>
          <w:tcPr>
            <w:tcW w:w="4605" w:type="dxa"/>
          </w:tcPr>
          <w:p w:rsidR="00AD42FF" w:rsidRPr="00991788" w:rsidRDefault="00AD42FF" w:rsidP="00871030">
            <w:pPr>
              <w:spacing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AD42FF" w:rsidRPr="00991788" w:rsidRDefault="00AD42FF" w:rsidP="00B84FCE">
            <w:pPr>
              <w:spacing w:line="0" w:lineRule="atLeast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AD42FF" w:rsidRPr="00991788" w:rsidTr="00871030">
        <w:tc>
          <w:tcPr>
            <w:tcW w:w="4605" w:type="dxa"/>
          </w:tcPr>
          <w:p w:rsidR="00AD42FF" w:rsidRPr="00991788" w:rsidRDefault="00AD42FF" w:rsidP="00871030">
            <w:pPr>
              <w:spacing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5B6E25" w:rsidRDefault="00AD42FF" w:rsidP="005B6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4FCE">
              <w:rPr>
                <w:rFonts w:ascii="Bookman Old Style" w:hAnsi="Bookman Old Style" w:cs="Times New Roman"/>
                <w:b/>
                <w:sz w:val="24"/>
                <w:szCs w:val="24"/>
              </w:rPr>
              <w:t>Daniel Marin</w:t>
            </w:r>
            <w:r w:rsidRPr="00991788">
              <w:rPr>
                <w:rFonts w:ascii="Bookman Old Style" w:hAnsi="Bookman Old Style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B84FCE">
              <w:rPr>
                <w:rFonts w:ascii="Bookman Old Style" w:hAnsi="Bookman Old Style" w:cs="Times New Roman"/>
                <w:sz w:val="24"/>
                <w:szCs w:val="24"/>
              </w:rPr>
              <w:t xml:space="preserve">     </w:t>
            </w:r>
            <w:r w:rsidRPr="00991788">
              <w:rPr>
                <w:rFonts w:ascii="Bookman Old Style" w:hAnsi="Bookman Old Style" w:cs="Times New Roman"/>
                <w:sz w:val="24"/>
                <w:szCs w:val="24"/>
              </w:rPr>
              <w:t xml:space="preserve">Presidente do </w:t>
            </w:r>
            <w:r w:rsidR="005B6E25">
              <w:rPr>
                <w:rFonts w:ascii="Bookman Old Style" w:hAnsi="Bookman Old Style" w:cs="Times New Roman"/>
                <w:sz w:val="24"/>
                <w:szCs w:val="24"/>
              </w:rPr>
              <w:t xml:space="preserve">Conselho </w:t>
            </w:r>
          </w:p>
          <w:p w:rsidR="00AD42FF" w:rsidRPr="00991788" w:rsidRDefault="005B6E25" w:rsidP="005B6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Municipal de Educação</w:t>
            </w:r>
          </w:p>
        </w:tc>
      </w:tr>
    </w:tbl>
    <w:p w:rsidR="009D76BE" w:rsidRPr="00991788" w:rsidRDefault="009D76BE" w:rsidP="00AD42F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sectPr w:rsidR="009D76BE" w:rsidRPr="00991788" w:rsidSect="00AD42FF">
      <w:headerReference w:type="default" r:id="rId7"/>
      <w:footerReference w:type="default" r:id="rId8"/>
      <w:pgSz w:w="11906" w:h="16838"/>
      <w:pgMar w:top="850" w:right="709" w:bottom="850" w:left="85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6C9" w:rsidRDefault="00BB76C9" w:rsidP="0048433F">
      <w:pPr>
        <w:spacing w:after="0" w:line="240" w:lineRule="auto"/>
      </w:pPr>
      <w:r>
        <w:separator/>
      </w:r>
    </w:p>
  </w:endnote>
  <w:endnote w:type="continuationSeparator" w:id="0">
    <w:p w:rsidR="00BB76C9" w:rsidRDefault="00BB76C9" w:rsidP="0048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6C9" w:rsidRPr="00016832" w:rsidRDefault="00BB76C9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Av. Irmãs </w:t>
    </w:r>
    <w:proofErr w:type="spellStart"/>
    <w:r>
      <w:rPr>
        <w:rFonts w:asciiTheme="majorHAnsi" w:hAnsiTheme="majorHAnsi"/>
        <w:b/>
      </w:rPr>
      <w:t>Consolata</w:t>
    </w:r>
    <w:proofErr w:type="spellEnd"/>
    <w:r>
      <w:rPr>
        <w:rFonts w:asciiTheme="majorHAnsi" w:hAnsiTheme="majorHAnsi"/>
        <w:b/>
      </w:rPr>
      <w:t>, 189 – CEP: 99718-000 - Paulo Bento – RS.</w:t>
    </w:r>
    <w:r w:rsidRPr="00016832">
      <w:rPr>
        <w:rFonts w:asciiTheme="majorHAnsi" w:hAnsiTheme="majorHAnsi"/>
        <w:b/>
      </w:rPr>
      <w:t xml:space="preserve"> </w:t>
    </w:r>
    <w:r w:rsidRPr="00016832">
      <w:rPr>
        <w:rFonts w:asciiTheme="majorHAnsi" w:hAnsiTheme="majorHAnsi"/>
        <w:b/>
      </w:rPr>
      <w:ptab w:relativeTo="margin" w:alignment="right" w:leader="none"/>
    </w:r>
    <w:r w:rsidRPr="00016832">
      <w:rPr>
        <w:rFonts w:asciiTheme="majorHAnsi" w:hAnsiTheme="majorHAnsi"/>
        <w:b/>
      </w:rPr>
      <w:t xml:space="preserve">Página </w:t>
    </w:r>
    <w:r w:rsidR="009F2259" w:rsidRPr="00016832">
      <w:rPr>
        <w:b/>
      </w:rPr>
      <w:fldChar w:fldCharType="begin"/>
    </w:r>
    <w:r w:rsidRPr="00016832">
      <w:rPr>
        <w:b/>
      </w:rPr>
      <w:instrText xml:space="preserve"> PAGE   \* MERGEFORMAT </w:instrText>
    </w:r>
    <w:r w:rsidR="009F2259" w:rsidRPr="00016832">
      <w:rPr>
        <w:b/>
      </w:rPr>
      <w:fldChar w:fldCharType="separate"/>
    </w:r>
    <w:r w:rsidR="005B6E25" w:rsidRPr="005B6E25">
      <w:rPr>
        <w:rFonts w:asciiTheme="majorHAnsi" w:hAnsiTheme="majorHAnsi"/>
        <w:b/>
        <w:noProof/>
      </w:rPr>
      <w:t>2</w:t>
    </w:r>
    <w:r w:rsidR="009F2259" w:rsidRPr="00016832">
      <w:rPr>
        <w:b/>
      </w:rPr>
      <w:fldChar w:fldCharType="end"/>
    </w:r>
  </w:p>
  <w:p w:rsidR="00BB76C9" w:rsidRDefault="00BB76C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6C9" w:rsidRDefault="00BB76C9" w:rsidP="0048433F">
      <w:pPr>
        <w:spacing w:after="0" w:line="240" w:lineRule="auto"/>
      </w:pPr>
      <w:r>
        <w:separator/>
      </w:r>
    </w:p>
  </w:footnote>
  <w:footnote w:type="continuationSeparator" w:id="0">
    <w:p w:rsidR="00BB76C9" w:rsidRDefault="00BB76C9" w:rsidP="00484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788" w:rsidRPr="00991788" w:rsidRDefault="00991788" w:rsidP="00991788">
    <w:pPr>
      <w:autoSpaceDE w:val="0"/>
      <w:autoSpaceDN w:val="0"/>
      <w:adjustRightInd w:val="0"/>
      <w:spacing w:after="0" w:line="240" w:lineRule="auto"/>
      <w:rPr>
        <w:rFonts w:ascii="Bookman Old Style" w:hAnsi="Bookman Old Style" w:cs="Times New Roman"/>
        <w:b/>
      </w:rPr>
    </w:pPr>
    <w:r w:rsidRPr="00991788">
      <w:rPr>
        <w:rFonts w:ascii="Bookman Old Style" w:hAnsi="Bookman Old Style" w:cs="Times New Roman"/>
        <w:b/>
        <w:bCs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4274584</wp:posOffset>
          </wp:positionH>
          <wp:positionV relativeFrom="paragraph">
            <wp:posOffset>-116958</wp:posOffset>
          </wp:positionV>
          <wp:extent cx="2383908" cy="733647"/>
          <wp:effectExtent l="19050" t="0" r="0" b="0"/>
          <wp:wrapNone/>
          <wp:docPr id="3" name="Imagem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83908" cy="733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91788">
      <w:rPr>
        <w:rFonts w:ascii="Bookman Old Style" w:hAnsi="Bookman Old Style" w:cs="Times New Roman"/>
        <w:b/>
        <w:bCs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-221615</wp:posOffset>
          </wp:positionH>
          <wp:positionV relativeFrom="paragraph">
            <wp:posOffset>128905</wp:posOffset>
          </wp:positionV>
          <wp:extent cx="945515" cy="1211580"/>
          <wp:effectExtent l="19050" t="0" r="6985" b="0"/>
          <wp:wrapTight wrapText="bothSides">
            <wp:wrapPolygon edited="0">
              <wp:start x="6528" y="0"/>
              <wp:lineTo x="3482" y="679"/>
              <wp:lineTo x="3046" y="5434"/>
              <wp:lineTo x="435" y="7132"/>
              <wp:lineTo x="-435" y="20377"/>
              <wp:lineTo x="870" y="21396"/>
              <wp:lineTo x="5222" y="21396"/>
              <wp:lineTo x="16537" y="21396"/>
              <wp:lineTo x="20889" y="21396"/>
              <wp:lineTo x="21760" y="20377"/>
              <wp:lineTo x="21760" y="8491"/>
              <wp:lineTo x="20889" y="6792"/>
              <wp:lineTo x="18713" y="5434"/>
              <wp:lineTo x="19148" y="2717"/>
              <wp:lineTo x="17843" y="679"/>
              <wp:lineTo x="15232" y="0"/>
              <wp:lineTo x="6528" y="0"/>
            </wp:wrapPolygon>
          </wp:wrapTight>
          <wp:docPr id="4" name="Imagem 2" descr="Brasao 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 P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1211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91788">
      <w:rPr>
        <w:rFonts w:ascii="Bookman Old Style" w:hAnsi="Bookman Old Style" w:cs="Times New Roman"/>
        <w:b/>
      </w:rPr>
      <w:t xml:space="preserve">   </w:t>
    </w:r>
  </w:p>
  <w:p w:rsidR="00991788" w:rsidRPr="00991788" w:rsidRDefault="00991788" w:rsidP="00991788">
    <w:pPr>
      <w:autoSpaceDE w:val="0"/>
      <w:autoSpaceDN w:val="0"/>
      <w:adjustRightInd w:val="0"/>
      <w:spacing w:after="0" w:line="240" w:lineRule="auto"/>
      <w:rPr>
        <w:rFonts w:ascii="Bookman Old Style" w:hAnsi="Bookman Old Style" w:cs="Times New Roman"/>
        <w:b/>
      </w:rPr>
    </w:pPr>
  </w:p>
  <w:p w:rsidR="00991788" w:rsidRPr="00991788" w:rsidRDefault="00991788" w:rsidP="00991788">
    <w:pPr>
      <w:autoSpaceDE w:val="0"/>
      <w:autoSpaceDN w:val="0"/>
      <w:adjustRightInd w:val="0"/>
      <w:spacing w:after="0" w:line="240" w:lineRule="auto"/>
      <w:ind w:firstLine="1276"/>
      <w:rPr>
        <w:rFonts w:ascii="Bookman Old Style" w:hAnsi="Bookman Old Style" w:cs="Times New Roman"/>
        <w:b/>
      </w:rPr>
    </w:pPr>
    <w:r w:rsidRPr="00991788">
      <w:rPr>
        <w:rFonts w:ascii="Bookman Old Style" w:hAnsi="Bookman Old Style" w:cs="Times New Roman"/>
        <w:b/>
      </w:rPr>
      <w:t xml:space="preserve">   ESTADO DO RIO GANDE DO SUL</w:t>
    </w:r>
  </w:p>
  <w:p w:rsidR="00991788" w:rsidRPr="00991788" w:rsidRDefault="00991788" w:rsidP="00991788">
    <w:pPr>
      <w:pStyle w:val="SemEspaamento"/>
      <w:ind w:firstLine="1276"/>
      <w:rPr>
        <w:rFonts w:ascii="Bookman Old Style" w:hAnsi="Bookman Old Style" w:cs="Times New Roman"/>
        <w:b/>
      </w:rPr>
    </w:pPr>
    <w:r w:rsidRPr="00991788">
      <w:rPr>
        <w:rFonts w:ascii="Bookman Old Style" w:hAnsi="Bookman Old Style" w:cs="Times New Roman"/>
        <w:b/>
      </w:rPr>
      <w:t xml:space="preserve"> PREFEITURA MUNICIPAL DE PAULO BENTO</w:t>
    </w:r>
  </w:p>
  <w:p w:rsidR="00991788" w:rsidRPr="00991788" w:rsidRDefault="00991788" w:rsidP="00991788">
    <w:pPr>
      <w:pStyle w:val="SemEspaamento"/>
      <w:ind w:firstLine="1276"/>
      <w:rPr>
        <w:rFonts w:ascii="Bookman Old Style" w:hAnsi="Bookman Old Style" w:cs="Times New Roman"/>
        <w:b/>
        <w:caps/>
      </w:rPr>
    </w:pPr>
    <w:r w:rsidRPr="00991788">
      <w:rPr>
        <w:rFonts w:ascii="Bookman Old Style" w:hAnsi="Bookman Old Style" w:cs="Times New Roman"/>
        <w:b/>
        <w:caps/>
      </w:rPr>
      <w:t xml:space="preserve"> Sistema Municipal de Ensino</w:t>
    </w:r>
  </w:p>
  <w:p w:rsidR="00991788" w:rsidRPr="00991788" w:rsidRDefault="00991788" w:rsidP="00991788">
    <w:pPr>
      <w:pStyle w:val="SemEspaamento"/>
      <w:ind w:firstLine="1276"/>
      <w:rPr>
        <w:rFonts w:ascii="Bookman Old Style" w:hAnsi="Bookman Old Style" w:cs="Times New Roman"/>
        <w:b/>
        <w:caps/>
      </w:rPr>
    </w:pPr>
    <w:r w:rsidRPr="00991788">
      <w:rPr>
        <w:rFonts w:ascii="Bookman Old Style" w:hAnsi="Bookman Old Style" w:cs="Times New Roman"/>
        <w:b/>
        <w:caps/>
      </w:rPr>
      <w:t>Conselho Municipal de Educação</w:t>
    </w:r>
  </w:p>
  <w:p w:rsidR="00991788" w:rsidRPr="00991788" w:rsidRDefault="00991788" w:rsidP="00991788">
    <w:pPr>
      <w:pStyle w:val="Cabealho"/>
      <w:ind w:firstLine="1276"/>
      <w:rPr>
        <w:rFonts w:ascii="Bookman Old Style" w:hAnsi="Bookman Old Style"/>
      </w:rPr>
    </w:pPr>
    <w:hyperlink r:id="rId3" w:history="1">
      <w:r w:rsidRPr="00991788">
        <w:rPr>
          <w:rStyle w:val="Hyperlink"/>
          <w:rFonts w:ascii="Bookman Old Style" w:hAnsi="Bookman Old Style"/>
          <w:b/>
        </w:rPr>
        <w:t>cme@paulobento.rs.gov.br</w:t>
      </w:r>
    </w:hyperlink>
  </w:p>
  <w:p w:rsidR="00991788" w:rsidRDefault="00991788">
    <w:pPr>
      <w:pStyle w:val="Cabealho"/>
    </w:pPr>
  </w:p>
  <w:p w:rsidR="00991788" w:rsidRDefault="0099178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053AF"/>
    <w:multiLevelType w:val="hybridMultilevel"/>
    <w:tmpl w:val="A83A4DF0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70E72B42"/>
    <w:multiLevelType w:val="hybridMultilevel"/>
    <w:tmpl w:val="35EC13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33F"/>
    <w:rsid w:val="00016832"/>
    <w:rsid w:val="00035E56"/>
    <w:rsid w:val="00042775"/>
    <w:rsid w:val="001126B2"/>
    <w:rsid w:val="001907B2"/>
    <w:rsid w:val="001B3CAD"/>
    <w:rsid w:val="001D6F40"/>
    <w:rsid w:val="001E5F3C"/>
    <w:rsid w:val="002873E3"/>
    <w:rsid w:val="002A4D7E"/>
    <w:rsid w:val="002E2486"/>
    <w:rsid w:val="00344FCF"/>
    <w:rsid w:val="003D08B2"/>
    <w:rsid w:val="00432971"/>
    <w:rsid w:val="00434700"/>
    <w:rsid w:val="0048433F"/>
    <w:rsid w:val="00497B3C"/>
    <w:rsid w:val="004D0407"/>
    <w:rsid w:val="004E7D08"/>
    <w:rsid w:val="00536955"/>
    <w:rsid w:val="0055502D"/>
    <w:rsid w:val="00592B7C"/>
    <w:rsid w:val="00594F20"/>
    <w:rsid w:val="005B61FB"/>
    <w:rsid w:val="005B6E25"/>
    <w:rsid w:val="0062228F"/>
    <w:rsid w:val="006435A4"/>
    <w:rsid w:val="006A6A93"/>
    <w:rsid w:val="006D16C0"/>
    <w:rsid w:val="007541E5"/>
    <w:rsid w:val="00756585"/>
    <w:rsid w:val="007944CF"/>
    <w:rsid w:val="007C26BA"/>
    <w:rsid w:val="007D271C"/>
    <w:rsid w:val="007D6730"/>
    <w:rsid w:val="00867B14"/>
    <w:rsid w:val="008A1E8F"/>
    <w:rsid w:val="008D5498"/>
    <w:rsid w:val="008E16F3"/>
    <w:rsid w:val="008F7C94"/>
    <w:rsid w:val="00975E70"/>
    <w:rsid w:val="00991788"/>
    <w:rsid w:val="009D76BE"/>
    <w:rsid w:val="009E7CFF"/>
    <w:rsid w:val="009F2259"/>
    <w:rsid w:val="00A073A4"/>
    <w:rsid w:val="00A75AF0"/>
    <w:rsid w:val="00AD42FF"/>
    <w:rsid w:val="00AE77A5"/>
    <w:rsid w:val="00AF5E8A"/>
    <w:rsid w:val="00B40C87"/>
    <w:rsid w:val="00B432DE"/>
    <w:rsid w:val="00B84FCE"/>
    <w:rsid w:val="00BB76C9"/>
    <w:rsid w:val="00C64AA8"/>
    <w:rsid w:val="00C8105F"/>
    <w:rsid w:val="00C84142"/>
    <w:rsid w:val="00CA71EC"/>
    <w:rsid w:val="00CB6184"/>
    <w:rsid w:val="00D35FC8"/>
    <w:rsid w:val="00DF011E"/>
    <w:rsid w:val="00E204CB"/>
    <w:rsid w:val="00E25E0F"/>
    <w:rsid w:val="00E43A99"/>
    <w:rsid w:val="00E5295F"/>
    <w:rsid w:val="00E73505"/>
    <w:rsid w:val="00E92F46"/>
    <w:rsid w:val="00EB4D54"/>
    <w:rsid w:val="00ED14E8"/>
    <w:rsid w:val="00EF0BBE"/>
    <w:rsid w:val="00F00C91"/>
    <w:rsid w:val="00F1045B"/>
    <w:rsid w:val="00F32C23"/>
    <w:rsid w:val="00FC47D9"/>
    <w:rsid w:val="00FF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D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8433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433F"/>
  </w:style>
  <w:style w:type="paragraph" w:styleId="Rodap">
    <w:name w:val="footer"/>
    <w:basedOn w:val="Normal"/>
    <w:link w:val="Rodap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433F"/>
  </w:style>
  <w:style w:type="paragraph" w:styleId="Textodebalo">
    <w:name w:val="Balloon Text"/>
    <w:basedOn w:val="Normal"/>
    <w:link w:val="TextodebaloChar"/>
    <w:uiPriority w:val="99"/>
    <w:semiHidden/>
    <w:unhideWhenUsed/>
    <w:rsid w:val="0048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33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92B7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36955"/>
    <w:pPr>
      <w:ind w:left="720"/>
      <w:contextualSpacing/>
    </w:pPr>
  </w:style>
  <w:style w:type="table" w:styleId="Tabelacomgrade">
    <w:name w:val="Table Grid"/>
    <w:basedOn w:val="Tabelanormal"/>
    <w:uiPriority w:val="39"/>
    <w:rsid w:val="00E73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B7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B76C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e@paulobento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3824</Words>
  <Characters>20653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5</cp:revision>
  <cp:lastPrinted>2020-05-12T12:54:00Z</cp:lastPrinted>
  <dcterms:created xsi:type="dcterms:W3CDTF">2020-09-02T13:43:00Z</dcterms:created>
  <dcterms:modified xsi:type="dcterms:W3CDTF">2020-09-02T13:53:00Z</dcterms:modified>
</cp:coreProperties>
</file>