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016" w:rsidRPr="005F13C2" w:rsidRDefault="00B81016" w:rsidP="00B81016">
      <w:pPr>
        <w:spacing w:after="240"/>
        <w:jc w:val="both"/>
        <w:rPr>
          <w:rFonts w:ascii="Bookman Old Style" w:hAnsi="Bookman Old Style"/>
          <w:b/>
          <w:sz w:val="24"/>
          <w:szCs w:val="24"/>
        </w:rPr>
      </w:pPr>
    </w:p>
    <w:p w:rsidR="002765D7" w:rsidRPr="005F13C2" w:rsidRDefault="00631DA6" w:rsidP="00B81016">
      <w:pPr>
        <w:spacing w:after="240"/>
        <w:jc w:val="center"/>
        <w:rPr>
          <w:rFonts w:ascii="Bookman Old Style" w:hAnsi="Bookman Old Style"/>
          <w:sz w:val="24"/>
          <w:szCs w:val="24"/>
        </w:rPr>
      </w:pPr>
      <w:r w:rsidRPr="005F13C2">
        <w:rPr>
          <w:rFonts w:ascii="Bookman Old Style" w:hAnsi="Bookman Old Style"/>
          <w:b/>
          <w:sz w:val="24"/>
          <w:szCs w:val="24"/>
        </w:rPr>
        <w:t xml:space="preserve">EDITAL </w:t>
      </w:r>
      <w:r w:rsidR="004F150F">
        <w:rPr>
          <w:rFonts w:ascii="Bookman Old Style" w:hAnsi="Bookman Old Style"/>
          <w:b/>
          <w:sz w:val="24"/>
          <w:szCs w:val="24"/>
        </w:rPr>
        <w:t>01/2015</w:t>
      </w:r>
      <w:r w:rsidR="00952F59" w:rsidRPr="005F13C2">
        <w:rPr>
          <w:rFonts w:ascii="Bookman Old Style" w:hAnsi="Bookman Old Style"/>
          <w:b/>
          <w:sz w:val="24"/>
          <w:szCs w:val="24"/>
        </w:rPr>
        <w:t xml:space="preserve"> – </w:t>
      </w:r>
      <w:r w:rsidR="002765D7" w:rsidRPr="005F13C2">
        <w:rPr>
          <w:rFonts w:ascii="Bookman Old Style" w:hAnsi="Bookman Old Style"/>
          <w:b/>
          <w:sz w:val="24"/>
          <w:szCs w:val="24"/>
        </w:rPr>
        <w:t>CMDCA</w:t>
      </w:r>
    </w:p>
    <w:p w:rsidR="002765D7" w:rsidRPr="005F13C2" w:rsidRDefault="002765D7" w:rsidP="00B81016">
      <w:pPr>
        <w:spacing w:after="240"/>
        <w:ind w:left="4962"/>
        <w:jc w:val="both"/>
        <w:rPr>
          <w:rFonts w:ascii="Bookman Old Style" w:hAnsi="Bookman Old Style"/>
          <w:sz w:val="24"/>
          <w:szCs w:val="24"/>
        </w:rPr>
      </w:pPr>
    </w:p>
    <w:p w:rsidR="002765D7" w:rsidRPr="005F13C2" w:rsidRDefault="002765D7" w:rsidP="00B81016">
      <w:pPr>
        <w:spacing w:after="240"/>
        <w:ind w:left="5670"/>
        <w:jc w:val="both"/>
        <w:rPr>
          <w:rFonts w:ascii="Bookman Old Style" w:hAnsi="Bookman Old Style"/>
          <w:sz w:val="24"/>
          <w:szCs w:val="24"/>
        </w:rPr>
      </w:pPr>
      <w:r w:rsidRPr="005F13C2">
        <w:rPr>
          <w:rFonts w:ascii="Bookman Old Style" w:hAnsi="Bookman Old Style"/>
          <w:b/>
          <w:sz w:val="24"/>
          <w:szCs w:val="24"/>
        </w:rPr>
        <w:t>Regulamenta o processo de escolha dos Consel</w:t>
      </w:r>
      <w:r w:rsidR="007D7F60" w:rsidRPr="005F13C2">
        <w:rPr>
          <w:rFonts w:ascii="Bookman Old Style" w:hAnsi="Bookman Old Style"/>
          <w:b/>
          <w:sz w:val="24"/>
          <w:szCs w:val="24"/>
        </w:rPr>
        <w:t>heiros Tutelares do Município de Paulo Bento/RS</w:t>
      </w:r>
      <w:r w:rsidRPr="005F13C2">
        <w:rPr>
          <w:rFonts w:ascii="Bookman Old Style" w:hAnsi="Bookman Old Style"/>
          <w:b/>
          <w:sz w:val="24"/>
          <w:szCs w:val="24"/>
        </w:rPr>
        <w:t>,</w:t>
      </w:r>
      <w:r w:rsidR="006314B3">
        <w:rPr>
          <w:rFonts w:ascii="Bookman Old Style" w:hAnsi="Bookman Old Style"/>
          <w:b/>
          <w:sz w:val="24"/>
          <w:szCs w:val="24"/>
        </w:rPr>
        <w:t xml:space="preserve"> para o mandato </w:t>
      </w:r>
      <w:r w:rsidR="004F150F">
        <w:rPr>
          <w:rFonts w:ascii="Bookman Old Style" w:hAnsi="Bookman Old Style"/>
          <w:b/>
          <w:sz w:val="24"/>
          <w:szCs w:val="24"/>
        </w:rPr>
        <w:t>2015</w:t>
      </w:r>
      <w:r w:rsidR="00D819CD" w:rsidRPr="005F13C2">
        <w:rPr>
          <w:rFonts w:ascii="Bookman Old Style" w:hAnsi="Bookman Old Style"/>
          <w:b/>
          <w:sz w:val="24"/>
          <w:szCs w:val="24"/>
        </w:rPr>
        <w:t>/20</w:t>
      </w:r>
      <w:r w:rsidR="004F150F">
        <w:rPr>
          <w:rFonts w:ascii="Bookman Old Style" w:hAnsi="Bookman Old Style"/>
          <w:b/>
          <w:sz w:val="24"/>
          <w:szCs w:val="24"/>
        </w:rPr>
        <w:t>19</w:t>
      </w:r>
      <w:r w:rsidR="00D819CD" w:rsidRPr="005F13C2">
        <w:rPr>
          <w:rFonts w:ascii="Bookman Old Style" w:hAnsi="Bookman Old Style"/>
          <w:sz w:val="24"/>
          <w:szCs w:val="24"/>
        </w:rPr>
        <w:t xml:space="preserve">. </w:t>
      </w:r>
      <w:r w:rsidR="00631DA6" w:rsidRPr="005F13C2">
        <w:rPr>
          <w:rFonts w:ascii="Bookman Old Style" w:hAnsi="Bookman Old Style"/>
          <w:sz w:val="24"/>
          <w:szCs w:val="24"/>
        </w:rPr>
        <w:br/>
      </w:r>
    </w:p>
    <w:p w:rsidR="002765D7" w:rsidRPr="005F13C2" w:rsidRDefault="002765D7" w:rsidP="00B81016">
      <w:pPr>
        <w:pStyle w:val="Estilo2Char1"/>
        <w:tabs>
          <w:tab w:val="clear" w:pos="567"/>
        </w:tabs>
        <w:spacing w:before="0" w:after="240"/>
        <w:ind w:firstLine="708"/>
        <w:rPr>
          <w:rFonts w:ascii="Bookman Old Style" w:hAnsi="Bookman Old Style"/>
          <w:szCs w:val="24"/>
        </w:rPr>
      </w:pPr>
      <w:r w:rsidRPr="005F13C2">
        <w:rPr>
          <w:rFonts w:ascii="Bookman Old Style" w:hAnsi="Bookman Old Style"/>
          <w:szCs w:val="24"/>
        </w:rPr>
        <w:t>O Conselho Municipal dos Direitos da Criança e d</w:t>
      </w:r>
      <w:r w:rsidR="007D7F60" w:rsidRPr="005F13C2">
        <w:rPr>
          <w:rFonts w:ascii="Bookman Old Style" w:hAnsi="Bookman Old Style"/>
          <w:szCs w:val="24"/>
        </w:rPr>
        <w:t xml:space="preserve">o Adolescente – </w:t>
      </w:r>
      <w:r w:rsidRPr="005F13C2">
        <w:rPr>
          <w:rFonts w:ascii="Bookman Old Style" w:hAnsi="Bookman Old Style"/>
          <w:szCs w:val="24"/>
        </w:rPr>
        <w:t>CMDCA, no uso de suas atribuições e considerando:</w:t>
      </w:r>
    </w:p>
    <w:p w:rsidR="008819E2" w:rsidRDefault="008819E2" w:rsidP="00B81016">
      <w:pPr>
        <w:spacing w:after="240"/>
        <w:ind w:firstLine="708"/>
        <w:jc w:val="both"/>
        <w:rPr>
          <w:rFonts w:ascii="Bookman Old Style" w:hAnsi="Bookman Old Style"/>
          <w:sz w:val="24"/>
          <w:szCs w:val="24"/>
        </w:rPr>
      </w:pPr>
      <w:r>
        <w:rPr>
          <w:rFonts w:ascii="Bookman Old Style" w:hAnsi="Bookman Old Style"/>
          <w:sz w:val="24"/>
          <w:szCs w:val="24"/>
        </w:rPr>
        <w:t>1 – O disposto na Lei Federal nº. 12.696 de 25 de julho de 2012, que altera os artigos nº. 132, 134 e 139 da Lei nº. 8.069, de 13 de julho de 1990 (estatuto da Criança e do Adolescente), para dispor sobre os Conselhos Tutelares;</w:t>
      </w:r>
    </w:p>
    <w:p w:rsidR="002765D7" w:rsidRPr="005F13C2" w:rsidRDefault="002765D7" w:rsidP="00B81016">
      <w:pPr>
        <w:pStyle w:val="Corpodetexto2"/>
        <w:spacing w:after="240"/>
        <w:ind w:firstLine="708"/>
        <w:jc w:val="both"/>
        <w:rPr>
          <w:rFonts w:ascii="Bookman Old Style" w:hAnsi="Bookman Old Style"/>
          <w:szCs w:val="24"/>
        </w:rPr>
      </w:pPr>
      <w:r w:rsidRPr="005F13C2">
        <w:rPr>
          <w:rFonts w:ascii="Bookman Old Style" w:hAnsi="Bookman Old Style"/>
          <w:szCs w:val="24"/>
        </w:rPr>
        <w:t>2 – Os dispostos n</w:t>
      </w:r>
      <w:r w:rsidR="00805004" w:rsidRPr="005F13C2">
        <w:rPr>
          <w:rFonts w:ascii="Bookman Old Style" w:hAnsi="Bookman Old Style"/>
          <w:szCs w:val="24"/>
        </w:rPr>
        <w:t xml:space="preserve">os artigos </w:t>
      </w:r>
      <w:r w:rsidR="003F17AF">
        <w:rPr>
          <w:rFonts w:ascii="Bookman Old Style" w:hAnsi="Bookman Old Style"/>
          <w:szCs w:val="24"/>
        </w:rPr>
        <w:t>32 a 39 da Lei Municipal nº. 1337/2013, de 19 de agosto de 2013, que dispõe sobre a Política Municipal de atendimento aos Direitos da Criança e do Adolescente, o Conselho Municipal de Direitos da Criança e do Adolescente, o Conselho Tutelar e F</w:t>
      </w:r>
      <w:r w:rsidR="00DB6AE8">
        <w:rPr>
          <w:rFonts w:ascii="Bookman Old Style" w:hAnsi="Bookman Old Style"/>
          <w:szCs w:val="24"/>
        </w:rPr>
        <w:t>undo da Infância e Adolescência;</w:t>
      </w:r>
    </w:p>
    <w:p w:rsidR="005220BC" w:rsidRPr="005F13C2" w:rsidRDefault="005220BC" w:rsidP="00B81016">
      <w:pPr>
        <w:pStyle w:val="Corpodetexto2"/>
        <w:spacing w:after="240"/>
        <w:ind w:firstLine="708"/>
        <w:jc w:val="both"/>
        <w:rPr>
          <w:rFonts w:ascii="Bookman Old Style" w:hAnsi="Bookman Old Style"/>
          <w:szCs w:val="24"/>
        </w:rPr>
      </w:pPr>
      <w:r w:rsidRPr="005F13C2">
        <w:rPr>
          <w:rFonts w:ascii="Bookman Old Style" w:hAnsi="Bookman Old Style"/>
          <w:szCs w:val="24"/>
        </w:rPr>
        <w:t>3 – Os disposto</w:t>
      </w:r>
      <w:r w:rsidR="005F13C2" w:rsidRPr="005F13C2">
        <w:rPr>
          <w:rFonts w:ascii="Bookman Old Style" w:hAnsi="Bookman Old Style"/>
          <w:szCs w:val="24"/>
        </w:rPr>
        <w:t>s previstos na Resolução nº. 170, de 10/12/2014</w:t>
      </w:r>
      <w:r w:rsidR="003C21DB" w:rsidRPr="005F13C2">
        <w:rPr>
          <w:rFonts w:ascii="Bookman Old Style" w:hAnsi="Bookman Old Style"/>
          <w:szCs w:val="24"/>
        </w:rPr>
        <w:t>,</w:t>
      </w:r>
      <w:r w:rsidR="003757C7" w:rsidRPr="005F13C2">
        <w:rPr>
          <w:rFonts w:ascii="Bookman Old Style" w:hAnsi="Bookman Old Style"/>
          <w:szCs w:val="24"/>
        </w:rPr>
        <w:t xml:space="preserve"> do Conselho Nacional dos Direitos da Criança e do Adolescente</w:t>
      </w:r>
      <w:r w:rsidR="005F13C2" w:rsidRPr="005F13C2">
        <w:rPr>
          <w:rFonts w:ascii="Bookman Old Style" w:hAnsi="Bookman Old Style"/>
          <w:szCs w:val="24"/>
        </w:rPr>
        <w:t xml:space="preserve"> (CONANDA)</w:t>
      </w:r>
      <w:r w:rsidR="003757C7" w:rsidRPr="005F13C2">
        <w:rPr>
          <w:rFonts w:ascii="Bookman Old Style" w:hAnsi="Bookman Old Style"/>
          <w:szCs w:val="24"/>
        </w:rPr>
        <w:t>, que</w:t>
      </w:r>
      <w:r w:rsidR="005F13C2" w:rsidRPr="005F13C2">
        <w:rPr>
          <w:rFonts w:ascii="Bookman Old Style" w:hAnsi="Bookman Old Style"/>
          <w:szCs w:val="24"/>
        </w:rPr>
        <w:t xml:space="preserve"> altera a Resolução nº. 139/2010 </w:t>
      </w:r>
      <w:r w:rsidR="003757C7" w:rsidRPr="005F13C2">
        <w:rPr>
          <w:rFonts w:ascii="Bookman Old Style" w:hAnsi="Bookman Old Style"/>
          <w:szCs w:val="24"/>
        </w:rPr>
        <w:t>dispõe sobre o</w:t>
      </w:r>
      <w:r w:rsidR="005F13C2">
        <w:rPr>
          <w:rFonts w:ascii="Bookman Old Style" w:hAnsi="Bookman Old Style"/>
          <w:szCs w:val="24"/>
        </w:rPr>
        <w:t xml:space="preserve"> processo de escolha em data unificada em todo o território nacional </w:t>
      </w:r>
      <w:r w:rsidR="003F17AF">
        <w:rPr>
          <w:rFonts w:ascii="Bookman Old Style" w:hAnsi="Bookman Old Style"/>
          <w:szCs w:val="24"/>
        </w:rPr>
        <w:t>dos membros do Conselho Tutelar;</w:t>
      </w:r>
    </w:p>
    <w:p w:rsidR="005F13C2" w:rsidRPr="005F13C2" w:rsidRDefault="005F13C2" w:rsidP="00B81016">
      <w:pPr>
        <w:pStyle w:val="Corpodetexto2"/>
        <w:spacing w:after="240"/>
        <w:ind w:firstLine="708"/>
        <w:jc w:val="both"/>
        <w:rPr>
          <w:rFonts w:ascii="Bookman Old Style" w:hAnsi="Bookman Old Style"/>
          <w:szCs w:val="24"/>
        </w:rPr>
      </w:pPr>
      <w:r w:rsidRPr="005F13C2">
        <w:rPr>
          <w:rFonts w:ascii="Bookman Old Style" w:hAnsi="Bookman Old Style"/>
          <w:szCs w:val="24"/>
        </w:rPr>
        <w:t>4 – Os dispostos previstos no</w:t>
      </w:r>
      <w:r w:rsidR="00606003">
        <w:rPr>
          <w:rFonts w:ascii="Bookman Old Style" w:hAnsi="Bookman Old Style"/>
          <w:szCs w:val="24"/>
        </w:rPr>
        <w:t>s</w:t>
      </w:r>
      <w:r w:rsidRPr="005F13C2">
        <w:rPr>
          <w:rFonts w:ascii="Bookman Old Style" w:hAnsi="Bookman Old Style"/>
          <w:szCs w:val="24"/>
        </w:rPr>
        <w:t xml:space="preserve"> artigo</w:t>
      </w:r>
      <w:r w:rsidR="00606003">
        <w:rPr>
          <w:rFonts w:ascii="Bookman Old Style" w:hAnsi="Bookman Old Style"/>
          <w:szCs w:val="24"/>
        </w:rPr>
        <w:t>s</w:t>
      </w:r>
      <w:r w:rsidRPr="005F13C2">
        <w:rPr>
          <w:rFonts w:ascii="Bookman Old Style" w:hAnsi="Bookman Old Style"/>
          <w:szCs w:val="24"/>
        </w:rPr>
        <w:t xml:space="preserve"> 3°</w:t>
      </w:r>
      <w:r w:rsidR="00606003">
        <w:rPr>
          <w:rFonts w:ascii="Bookman Old Style" w:hAnsi="Bookman Old Style"/>
          <w:szCs w:val="24"/>
        </w:rPr>
        <w:t xml:space="preserve"> e 4°</w:t>
      </w:r>
      <w:r w:rsidRPr="005F13C2">
        <w:rPr>
          <w:rFonts w:ascii="Bookman Old Style" w:hAnsi="Bookman Old Style"/>
          <w:szCs w:val="24"/>
        </w:rPr>
        <w:t xml:space="preserve"> da Resolução nº. 001, de 17/03/2015, do Conselho Municipal dos Direitos da Criança e do Adolescente (CMDICA), de Paulo Bento</w:t>
      </w:r>
      <w:r w:rsidR="003F17AF">
        <w:rPr>
          <w:rFonts w:ascii="Bookman Old Style" w:hAnsi="Bookman Old Style"/>
          <w:szCs w:val="24"/>
        </w:rPr>
        <w:t>;</w:t>
      </w:r>
    </w:p>
    <w:p w:rsidR="002765D7" w:rsidRPr="005F13C2" w:rsidRDefault="002765D7" w:rsidP="00B81016">
      <w:pPr>
        <w:pStyle w:val="Ttulo2"/>
        <w:spacing w:after="240"/>
        <w:rPr>
          <w:rFonts w:ascii="Bookman Old Style" w:hAnsi="Bookman Old Style"/>
          <w:b/>
          <w:szCs w:val="24"/>
        </w:rPr>
      </w:pPr>
    </w:p>
    <w:p w:rsidR="002765D7" w:rsidRPr="005F13C2" w:rsidRDefault="00CC75C3" w:rsidP="00B81016">
      <w:pPr>
        <w:pStyle w:val="Ttulo2"/>
        <w:spacing w:after="240"/>
        <w:jc w:val="center"/>
        <w:rPr>
          <w:rFonts w:ascii="Bookman Old Style" w:hAnsi="Bookman Old Style"/>
          <w:b/>
          <w:szCs w:val="24"/>
        </w:rPr>
      </w:pPr>
      <w:r w:rsidRPr="005F13C2">
        <w:rPr>
          <w:rFonts w:ascii="Bookman Old Style" w:hAnsi="Bookman Old Style"/>
          <w:b/>
          <w:szCs w:val="24"/>
        </w:rPr>
        <w:t>REGULAMENT</w:t>
      </w:r>
      <w:r w:rsidR="002765D7" w:rsidRPr="005F13C2">
        <w:rPr>
          <w:rFonts w:ascii="Bookman Old Style" w:hAnsi="Bookman Old Style"/>
          <w:b/>
          <w:szCs w:val="24"/>
        </w:rPr>
        <w:t>A</w:t>
      </w:r>
      <w:r w:rsidR="003C21DB" w:rsidRPr="005F13C2">
        <w:rPr>
          <w:rFonts w:ascii="Bookman Old Style" w:hAnsi="Bookman Old Style"/>
          <w:b/>
          <w:szCs w:val="24"/>
        </w:rPr>
        <w:t>:</w:t>
      </w:r>
    </w:p>
    <w:p w:rsidR="00A1557E" w:rsidRPr="005F13C2" w:rsidRDefault="00A1557E" w:rsidP="00A1557E">
      <w:pPr>
        <w:rPr>
          <w:rFonts w:ascii="Bookman Old Style" w:hAnsi="Bookman Old Style"/>
          <w:sz w:val="24"/>
          <w:szCs w:val="24"/>
        </w:rPr>
      </w:pP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1</w:t>
      </w:r>
      <w:r w:rsidR="00CC75C3" w:rsidRPr="005F13C2">
        <w:rPr>
          <w:rFonts w:ascii="Bookman Old Style" w:hAnsi="Bookman Old Style"/>
          <w:sz w:val="24"/>
          <w:szCs w:val="24"/>
        </w:rPr>
        <w:t>º</w:t>
      </w:r>
      <w:r w:rsidR="00543F78" w:rsidRPr="005F13C2">
        <w:rPr>
          <w:rFonts w:ascii="Bookman Old Style" w:hAnsi="Bookman Old Style"/>
          <w:sz w:val="24"/>
          <w:szCs w:val="24"/>
        </w:rPr>
        <w:t xml:space="preserve"> -</w:t>
      </w:r>
      <w:r w:rsidR="00DB6AE8">
        <w:rPr>
          <w:rFonts w:ascii="Bookman Old Style" w:hAnsi="Bookman Old Style"/>
          <w:sz w:val="24"/>
          <w:szCs w:val="24"/>
        </w:rPr>
        <w:t xml:space="preserve"> </w:t>
      </w:r>
      <w:r w:rsidR="00A9066F" w:rsidRPr="005F13C2">
        <w:rPr>
          <w:rFonts w:ascii="Bookman Old Style" w:hAnsi="Bookman Old Style"/>
          <w:sz w:val="24"/>
          <w:szCs w:val="24"/>
        </w:rPr>
        <w:t xml:space="preserve">O </w:t>
      </w:r>
      <w:r w:rsidRPr="005F13C2">
        <w:rPr>
          <w:rFonts w:ascii="Bookman Old Style" w:hAnsi="Bookman Old Style"/>
          <w:sz w:val="24"/>
          <w:szCs w:val="24"/>
        </w:rPr>
        <w:t>presente regulamenta o processo de inscrição, a eleição, e a propaganda eleitoral de candidatos que participarão do processo de escolha dos Consel</w:t>
      </w:r>
      <w:r w:rsidR="00E01F46" w:rsidRPr="005F13C2">
        <w:rPr>
          <w:rFonts w:ascii="Bookman Old Style" w:hAnsi="Bookman Old Style"/>
          <w:sz w:val="24"/>
          <w:szCs w:val="24"/>
        </w:rPr>
        <w:t>heiros Tutelares do Município de Paulo Bento</w:t>
      </w:r>
      <w:r w:rsidRPr="005F13C2">
        <w:rPr>
          <w:rFonts w:ascii="Bookman Old Style" w:hAnsi="Bookman Old Style"/>
          <w:sz w:val="24"/>
          <w:szCs w:val="24"/>
        </w:rPr>
        <w:t xml:space="preserve"> e seus respectivos suplentes, eleitos para um mandato de </w:t>
      </w:r>
      <w:r w:rsidR="002B0939">
        <w:rPr>
          <w:rFonts w:ascii="Bookman Old Style" w:hAnsi="Bookman Old Style"/>
          <w:sz w:val="24"/>
          <w:szCs w:val="24"/>
        </w:rPr>
        <w:t>04</w:t>
      </w:r>
      <w:r w:rsidRPr="005F13C2">
        <w:rPr>
          <w:rFonts w:ascii="Bookman Old Style" w:hAnsi="Bookman Old Style"/>
          <w:sz w:val="24"/>
          <w:szCs w:val="24"/>
        </w:rPr>
        <w:t xml:space="preserve"> (</w:t>
      </w:r>
      <w:r w:rsidR="002B0939">
        <w:rPr>
          <w:rFonts w:ascii="Bookman Old Style" w:hAnsi="Bookman Old Style"/>
          <w:sz w:val="24"/>
          <w:szCs w:val="24"/>
        </w:rPr>
        <w:t>quatro</w:t>
      </w:r>
      <w:r w:rsidRPr="005F13C2">
        <w:rPr>
          <w:rFonts w:ascii="Bookman Old Style" w:hAnsi="Bookman Old Style"/>
          <w:sz w:val="24"/>
          <w:szCs w:val="24"/>
        </w:rPr>
        <w:t>) anos</w:t>
      </w:r>
      <w:r w:rsidR="00E01F46" w:rsidRPr="005F13C2">
        <w:rPr>
          <w:rFonts w:ascii="Bookman Old Style" w:hAnsi="Bookman Old Style"/>
          <w:sz w:val="24"/>
          <w:szCs w:val="24"/>
        </w:rPr>
        <w:t>.</w:t>
      </w:r>
      <w:r w:rsidR="00DB6AE8">
        <w:rPr>
          <w:rFonts w:ascii="Bookman Old Style" w:hAnsi="Bookman Old Style"/>
          <w:sz w:val="24"/>
          <w:szCs w:val="24"/>
        </w:rPr>
        <w:t xml:space="preserve"> Realizado sob a responsabilidade do Conselho Municipal dos Direitos da Criança e do Adolescente de Paulo Bento, sob a fiscalização do Ministério Público e Promotoria da Infância e Juventude da Comarca de Erechim.</w:t>
      </w:r>
    </w:p>
    <w:p w:rsidR="002765D7" w:rsidRPr="00F1552F" w:rsidRDefault="002765D7" w:rsidP="00B81016">
      <w:pPr>
        <w:pStyle w:val="Ttulo4"/>
        <w:spacing w:after="240"/>
        <w:jc w:val="center"/>
        <w:rPr>
          <w:rFonts w:ascii="Bookman Old Style" w:hAnsi="Bookman Old Style"/>
          <w:szCs w:val="24"/>
        </w:rPr>
      </w:pPr>
      <w:r w:rsidRPr="00F1552F">
        <w:rPr>
          <w:rFonts w:ascii="Bookman Old Style" w:hAnsi="Bookman Old Style"/>
          <w:szCs w:val="24"/>
        </w:rPr>
        <w:lastRenderedPageBreak/>
        <w:t xml:space="preserve">I </w:t>
      </w:r>
      <w:r w:rsidR="00CC75C3" w:rsidRPr="00F1552F">
        <w:rPr>
          <w:rFonts w:ascii="Bookman Old Style" w:hAnsi="Bookman Old Style"/>
          <w:szCs w:val="24"/>
        </w:rPr>
        <w:t>–</w:t>
      </w:r>
      <w:r w:rsidR="002D1692">
        <w:rPr>
          <w:rFonts w:ascii="Bookman Old Style" w:hAnsi="Bookman Old Style"/>
          <w:szCs w:val="24"/>
        </w:rPr>
        <w:t xml:space="preserve"> </w:t>
      </w:r>
      <w:r w:rsidR="00064F48" w:rsidRPr="00F1552F">
        <w:rPr>
          <w:rFonts w:ascii="Bookman Old Style" w:hAnsi="Bookman Old Style"/>
          <w:szCs w:val="24"/>
        </w:rPr>
        <w:t>DO</w:t>
      </w:r>
      <w:r w:rsidR="004F150F">
        <w:rPr>
          <w:rFonts w:ascii="Bookman Old Style" w:hAnsi="Bookman Old Style"/>
          <w:szCs w:val="24"/>
        </w:rPr>
        <w:t xml:space="preserve"> </w:t>
      </w:r>
      <w:r w:rsidR="00064F48" w:rsidRPr="00F1552F">
        <w:rPr>
          <w:rFonts w:ascii="Bookman Old Style" w:hAnsi="Bookman Old Style"/>
          <w:szCs w:val="24"/>
        </w:rPr>
        <w:t>PROCESSO DE INSCRIÇÃO</w:t>
      </w:r>
      <w:r w:rsidR="005B1D06" w:rsidRPr="00F1552F">
        <w:rPr>
          <w:rFonts w:ascii="Bookman Old Style" w:hAnsi="Bookman Old Style"/>
          <w:szCs w:val="24"/>
        </w:rPr>
        <w:t xml:space="preserve"> E HOMOLOGAÇÃO</w:t>
      </w:r>
    </w:p>
    <w:p w:rsidR="002765D7" w:rsidRPr="00F1552F" w:rsidRDefault="00725EE3" w:rsidP="00B81016">
      <w:pPr>
        <w:spacing w:after="240"/>
        <w:ind w:firstLine="708"/>
        <w:jc w:val="both"/>
        <w:rPr>
          <w:rFonts w:ascii="Bookman Old Style" w:hAnsi="Bookman Old Style"/>
          <w:sz w:val="24"/>
          <w:szCs w:val="24"/>
        </w:rPr>
      </w:pPr>
      <w:r w:rsidRPr="00F1552F">
        <w:rPr>
          <w:rFonts w:ascii="Bookman Old Style" w:hAnsi="Bookman Old Style"/>
          <w:sz w:val="24"/>
          <w:szCs w:val="24"/>
        </w:rPr>
        <w:t>Art. 2</w:t>
      </w:r>
      <w:r w:rsidR="00CC75C3" w:rsidRPr="00F1552F">
        <w:rPr>
          <w:rFonts w:ascii="Bookman Old Style" w:hAnsi="Bookman Old Style"/>
          <w:sz w:val="24"/>
          <w:szCs w:val="24"/>
        </w:rPr>
        <w:t>º</w:t>
      </w:r>
      <w:r w:rsidR="00543F78" w:rsidRPr="00F1552F">
        <w:rPr>
          <w:rFonts w:ascii="Bookman Old Style" w:hAnsi="Bookman Old Style"/>
          <w:sz w:val="24"/>
          <w:szCs w:val="24"/>
        </w:rPr>
        <w:t xml:space="preserve"> -</w:t>
      </w:r>
      <w:r w:rsidR="002765D7" w:rsidRPr="00F1552F">
        <w:rPr>
          <w:rFonts w:ascii="Bookman Old Style" w:hAnsi="Bookman Old Style"/>
          <w:sz w:val="24"/>
          <w:szCs w:val="24"/>
        </w:rPr>
        <w:t>O período para a inscrição dos candidatos à função de Conselheiro Tutelar será d</w:t>
      </w:r>
      <w:r w:rsidR="00EA7B17" w:rsidRPr="00F1552F">
        <w:rPr>
          <w:rFonts w:ascii="Bookman Old Style" w:hAnsi="Bookman Old Style"/>
          <w:sz w:val="24"/>
          <w:szCs w:val="24"/>
        </w:rPr>
        <w:t>o dia</w:t>
      </w:r>
      <w:r w:rsidR="002B0939" w:rsidRPr="00F1552F">
        <w:rPr>
          <w:rFonts w:ascii="Bookman Old Style" w:hAnsi="Bookman Old Style"/>
          <w:sz w:val="24"/>
          <w:szCs w:val="24"/>
        </w:rPr>
        <w:t xml:space="preserve"> </w:t>
      </w:r>
      <w:r w:rsidR="005110ED">
        <w:rPr>
          <w:rFonts w:ascii="Bookman Old Style" w:hAnsi="Bookman Old Style"/>
          <w:b/>
          <w:sz w:val="24"/>
          <w:szCs w:val="24"/>
        </w:rPr>
        <w:t>06</w:t>
      </w:r>
      <w:r w:rsidR="002765D7" w:rsidRPr="00F1552F">
        <w:rPr>
          <w:rFonts w:ascii="Bookman Old Style" w:hAnsi="Bookman Old Style"/>
          <w:b/>
          <w:sz w:val="24"/>
          <w:szCs w:val="24"/>
        </w:rPr>
        <w:t>/0</w:t>
      </w:r>
      <w:r w:rsidR="002B0939" w:rsidRPr="00F1552F">
        <w:rPr>
          <w:rFonts w:ascii="Bookman Old Style" w:hAnsi="Bookman Old Style"/>
          <w:b/>
          <w:sz w:val="24"/>
          <w:szCs w:val="24"/>
        </w:rPr>
        <w:t>5</w:t>
      </w:r>
      <w:r w:rsidR="002765D7" w:rsidRPr="00F1552F">
        <w:rPr>
          <w:rFonts w:ascii="Bookman Old Style" w:hAnsi="Bookman Old Style"/>
          <w:b/>
          <w:sz w:val="24"/>
          <w:szCs w:val="24"/>
        </w:rPr>
        <w:t>/20</w:t>
      </w:r>
      <w:r w:rsidR="002B0939" w:rsidRPr="00F1552F">
        <w:rPr>
          <w:rFonts w:ascii="Bookman Old Style" w:hAnsi="Bookman Old Style"/>
          <w:b/>
          <w:sz w:val="24"/>
          <w:szCs w:val="24"/>
        </w:rPr>
        <w:t>15</w:t>
      </w:r>
      <w:r w:rsidR="002765D7" w:rsidRPr="00F1552F">
        <w:rPr>
          <w:rFonts w:ascii="Bookman Old Style" w:hAnsi="Bookman Old Style"/>
          <w:b/>
          <w:sz w:val="24"/>
          <w:szCs w:val="24"/>
        </w:rPr>
        <w:t xml:space="preserve"> </w:t>
      </w:r>
      <w:r w:rsidR="002765D7" w:rsidRPr="005110ED">
        <w:rPr>
          <w:rFonts w:ascii="Bookman Old Style" w:hAnsi="Bookman Old Style"/>
          <w:sz w:val="24"/>
          <w:szCs w:val="24"/>
        </w:rPr>
        <w:t xml:space="preserve">até </w:t>
      </w:r>
      <w:r w:rsidR="005110ED">
        <w:rPr>
          <w:rFonts w:ascii="Bookman Old Style" w:hAnsi="Bookman Old Style"/>
          <w:b/>
          <w:sz w:val="24"/>
          <w:szCs w:val="24"/>
        </w:rPr>
        <w:t>19</w:t>
      </w:r>
      <w:r w:rsidR="002765D7" w:rsidRPr="00F1552F">
        <w:rPr>
          <w:rFonts w:ascii="Bookman Old Style" w:hAnsi="Bookman Old Style"/>
          <w:b/>
          <w:sz w:val="24"/>
          <w:szCs w:val="24"/>
        </w:rPr>
        <w:t>/0</w:t>
      </w:r>
      <w:r w:rsidR="002B0939" w:rsidRPr="00F1552F">
        <w:rPr>
          <w:rFonts w:ascii="Bookman Old Style" w:hAnsi="Bookman Old Style"/>
          <w:b/>
          <w:sz w:val="24"/>
          <w:szCs w:val="24"/>
        </w:rPr>
        <w:t>5</w:t>
      </w:r>
      <w:r w:rsidR="002765D7" w:rsidRPr="00F1552F">
        <w:rPr>
          <w:rFonts w:ascii="Bookman Old Style" w:hAnsi="Bookman Old Style"/>
          <w:b/>
          <w:sz w:val="24"/>
          <w:szCs w:val="24"/>
        </w:rPr>
        <w:t>/20</w:t>
      </w:r>
      <w:r w:rsidR="00EA7B17" w:rsidRPr="00F1552F">
        <w:rPr>
          <w:rFonts w:ascii="Bookman Old Style" w:hAnsi="Bookman Old Style"/>
          <w:b/>
          <w:sz w:val="24"/>
          <w:szCs w:val="24"/>
        </w:rPr>
        <w:t>1</w:t>
      </w:r>
      <w:r w:rsidR="002B0939" w:rsidRPr="00F1552F">
        <w:rPr>
          <w:rFonts w:ascii="Bookman Old Style" w:hAnsi="Bookman Old Style"/>
          <w:b/>
          <w:sz w:val="24"/>
          <w:szCs w:val="24"/>
        </w:rPr>
        <w:t>5</w:t>
      </w:r>
      <w:r w:rsidR="00E01F46" w:rsidRPr="00F1552F">
        <w:rPr>
          <w:rFonts w:ascii="Bookman Old Style" w:hAnsi="Bookman Old Style"/>
          <w:sz w:val="24"/>
          <w:szCs w:val="24"/>
        </w:rPr>
        <w:t xml:space="preserve">, das </w:t>
      </w:r>
      <w:r w:rsidR="002765D7" w:rsidRPr="00F1552F">
        <w:rPr>
          <w:rFonts w:ascii="Bookman Old Style" w:hAnsi="Bookman Old Style"/>
          <w:sz w:val="24"/>
          <w:szCs w:val="24"/>
        </w:rPr>
        <w:t>0</w:t>
      </w:r>
      <w:r w:rsidR="00E01F46" w:rsidRPr="00F1552F">
        <w:rPr>
          <w:rFonts w:ascii="Bookman Old Style" w:hAnsi="Bookman Old Style"/>
          <w:sz w:val="24"/>
          <w:szCs w:val="24"/>
        </w:rPr>
        <w:t>8</w:t>
      </w:r>
      <w:r w:rsidR="00D819CD" w:rsidRPr="00F1552F">
        <w:rPr>
          <w:rFonts w:ascii="Bookman Old Style" w:hAnsi="Bookman Old Style"/>
          <w:sz w:val="24"/>
          <w:szCs w:val="24"/>
        </w:rPr>
        <w:t xml:space="preserve">:00 </w:t>
      </w:r>
      <w:r w:rsidR="002765D7" w:rsidRPr="00F1552F">
        <w:rPr>
          <w:rFonts w:ascii="Bookman Old Style" w:hAnsi="Bookman Old Style"/>
          <w:sz w:val="24"/>
          <w:szCs w:val="24"/>
        </w:rPr>
        <w:t>h</w:t>
      </w:r>
      <w:r w:rsidR="00D819CD" w:rsidRPr="00F1552F">
        <w:rPr>
          <w:rFonts w:ascii="Bookman Old Style" w:hAnsi="Bookman Old Style"/>
          <w:sz w:val="24"/>
          <w:szCs w:val="24"/>
        </w:rPr>
        <w:t>oras</w:t>
      </w:r>
      <w:r w:rsidR="002765D7" w:rsidRPr="00F1552F">
        <w:rPr>
          <w:rFonts w:ascii="Bookman Old Style" w:hAnsi="Bookman Old Style"/>
          <w:sz w:val="24"/>
          <w:szCs w:val="24"/>
        </w:rPr>
        <w:t xml:space="preserve"> às 1</w:t>
      </w:r>
      <w:r w:rsidR="00E01F46" w:rsidRPr="00F1552F">
        <w:rPr>
          <w:rFonts w:ascii="Bookman Old Style" w:hAnsi="Bookman Old Style"/>
          <w:sz w:val="24"/>
          <w:szCs w:val="24"/>
        </w:rPr>
        <w:t>1:30</w:t>
      </w:r>
      <w:r w:rsidR="002765D7" w:rsidRPr="00F1552F">
        <w:rPr>
          <w:rFonts w:ascii="Bookman Old Style" w:hAnsi="Bookman Old Style"/>
          <w:sz w:val="24"/>
          <w:szCs w:val="24"/>
        </w:rPr>
        <w:t>h</w:t>
      </w:r>
      <w:r w:rsidR="00D819CD" w:rsidRPr="00F1552F">
        <w:rPr>
          <w:rFonts w:ascii="Bookman Old Style" w:hAnsi="Bookman Old Style"/>
          <w:sz w:val="24"/>
          <w:szCs w:val="24"/>
        </w:rPr>
        <w:t>oras</w:t>
      </w:r>
      <w:r w:rsidR="00D90832">
        <w:rPr>
          <w:rFonts w:ascii="Bookman Old Style" w:hAnsi="Bookman Old Style"/>
          <w:sz w:val="24"/>
          <w:szCs w:val="24"/>
        </w:rPr>
        <w:t xml:space="preserve"> e das 14:0</w:t>
      </w:r>
      <w:r w:rsidR="00E01F46" w:rsidRPr="00F1552F">
        <w:rPr>
          <w:rFonts w:ascii="Bookman Old Style" w:hAnsi="Bookman Old Style"/>
          <w:sz w:val="24"/>
          <w:szCs w:val="24"/>
        </w:rPr>
        <w:t>0h</w:t>
      </w:r>
      <w:r w:rsidR="00D819CD" w:rsidRPr="00F1552F">
        <w:rPr>
          <w:rFonts w:ascii="Bookman Old Style" w:hAnsi="Bookman Old Style"/>
          <w:sz w:val="24"/>
          <w:szCs w:val="24"/>
        </w:rPr>
        <w:t>oras</w:t>
      </w:r>
      <w:r w:rsidR="00B4494F" w:rsidRPr="00F1552F">
        <w:rPr>
          <w:rFonts w:ascii="Bookman Old Style" w:hAnsi="Bookman Old Style"/>
          <w:sz w:val="24"/>
          <w:szCs w:val="24"/>
        </w:rPr>
        <w:t xml:space="preserve"> às 16</w:t>
      </w:r>
      <w:r w:rsidR="00D819CD" w:rsidRPr="00F1552F">
        <w:rPr>
          <w:rFonts w:ascii="Bookman Old Style" w:hAnsi="Bookman Old Style"/>
          <w:sz w:val="24"/>
          <w:szCs w:val="24"/>
        </w:rPr>
        <w:t>:</w:t>
      </w:r>
      <w:r w:rsidR="00D90832">
        <w:rPr>
          <w:rFonts w:ascii="Bookman Old Style" w:hAnsi="Bookman Old Style"/>
          <w:sz w:val="24"/>
          <w:szCs w:val="24"/>
        </w:rPr>
        <w:t>3</w:t>
      </w:r>
      <w:r w:rsidR="00D819CD" w:rsidRPr="00F1552F">
        <w:rPr>
          <w:rFonts w:ascii="Bookman Old Style" w:hAnsi="Bookman Old Style"/>
          <w:sz w:val="24"/>
          <w:szCs w:val="24"/>
        </w:rPr>
        <w:t xml:space="preserve">0 </w:t>
      </w:r>
      <w:r w:rsidR="00E01F46" w:rsidRPr="00F1552F">
        <w:rPr>
          <w:rFonts w:ascii="Bookman Old Style" w:hAnsi="Bookman Old Style"/>
          <w:sz w:val="24"/>
          <w:szCs w:val="24"/>
        </w:rPr>
        <w:t>h</w:t>
      </w:r>
      <w:r w:rsidR="00D819CD" w:rsidRPr="00F1552F">
        <w:rPr>
          <w:rFonts w:ascii="Bookman Old Style" w:hAnsi="Bookman Old Style"/>
          <w:sz w:val="24"/>
          <w:szCs w:val="24"/>
        </w:rPr>
        <w:t>oras</w:t>
      </w:r>
      <w:r w:rsidR="002765D7" w:rsidRPr="00F1552F">
        <w:rPr>
          <w:rFonts w:ascii="Bookman Old Style" w:hAnsi="Bookman Old Style"/>
          <w:sz w:val="24"/>
          <w:szCs w:val="24"/>
        </w:rPr>
        <w:t>, n</w:t>
      </w:r>
      <w:r w:rsidR="00E01F46" w:rsidRPr="00F1552F">
        <w:rPr>
          <w:rFonts w:ascii="Bookman Old Style" w:hAnsi="Bookman Old Style"/>
          <w:sz w:val="24"/>
          <w:szCs w:val="24"/>
        </w:rPr>
        <w:t xml:space="preserve">as dependências </w:t>
      </w:r>
      <w:r w:rsidR="00F1552F">
        <w:rPr>
          <w:rFonts w:ascii="Bookman Old Style" w:hAnsi="Bookman Old Style"/>
          <w:sz w:val="24"/>
          <w:szCs w:val="24"/>
        </w:rPr>
        <w:t>do Departamento Pessoal da Prefeitura Municipal de Paulo Bento</w:t>
      </w:r>
      <w:r w:rsidR="00D90832">
        <w:rPr>
          <w:rFonts w:ascii="Bookman Old Style" w:hAnsi="Bookman Old Style"/>
          <w:sz w:val="24"/>
          <w:szCs w:val="24"/>
        </w:rPr>
        <w:t>, no Centro Administrativo</w:t>
      </w:r>
      <w:r w:rsidR="00DE3646" w:rsidRPr="00F1552F">
        <w:rPr>
          <w:rFonts w:ascii="Bookman Old Style" w:hAnsi="Bookman Old Style"/>
          <w:sz w:val="24"/>
          <w:szCs w:val="24"/>
        </w:rPr>
        <w:t xml:space="preserve">, </w:t>
      </w:r>
      <w:r w:rsidR="00D90832">
        <w:rPr>
          <w:rFonts w:ascii="Bookman Old Style" w:hAnsi="Bookman Old Style"/>
          <w:sz w:val="24"/>
          <w:szCs w:val="24"/>
        </w:rPr>
        <w:t>sito;</w:t>
      </w:r>
      <w:r w:rsidR="00DE3646" w:rsidRPr="00F1552F">
        <w:rPr>
          <w:rFonts w:ascii="Bookman Old Style" w:hAnsi="Bookman Old Style"/>
          <w:sz w:val="24"/>
          <w:szCs w:val="24"/>
        </w:rPr>
        <w:t xml:space="preserve"> Avenida Irmãs Consolata, 189</w:t>
      </w:r>
      <w:r w:rsidR="002765D7" w:rsidRPr="00F1552F">
        <w:rPr>
          <w:rFonts w:ascii="Bookman Old Style" w:hAnsi="Bookman Old Style"/>
          <w:sz w:val="24"/>
          <w:szCs w:val="24"/>
        </w:rPr>
        <w:t>, C</w:t>
      </w:r>
      <w:r w:rsidR="00E01F46" w:rsidRPr="00F1552F">
        <w:rPr>
          <w:rFonts w:ascii="Bookman Old Style" w:hAnsi="Bookman Old Style"/>
          <w:sz w:val="24"/>
          <w:szCs w:val="24"/>
        </w:rPr>
        <w:t>entro</w:t>
      </w:r>
      <w:r w:rsidR="002765D7" w:rsidRPr="00F1552F">
        <w:rPr>
          <w:rFonts w:ascii="Bookman Old Style" w:hAnsi="Bookman Old Style"/>
          <w:sz w:val="24"/>
          <w:szCs w:val="24"/>
        </w:rPr>
        <w:t xml:space="preserve">, através </w:t>
      </w:r>
      <w:r w:rsidR="002765D7" w:rsidRPr="00F1552F">
        <w:rPr>
          <w:rFonts w:ascii="Bookman Old Style" w:hAnsi="Bookman Old Style"/>
          <w:sz w:val="24"/>
          <w:szCs w:val="24"/>
          <w:u w:val="single"/>
        </w:rPr>
        <w:t>de abertura de Processo Administrativo</w:t>
      </w:r>
      <w:r w:rsidR="002765D7" w:rsidRPr="00F1552F">
        <w:rPr>
          <w:rFonts w:ascii="Bookman Old Style" w:hAnsi="Bookman Old Style"/>
          <w:sz w:val="24"/>
          <w:szCs w:val="24"/>
        </w:rPr>
        <w:t>.</w:t>
      </w:r>
    </w:p>
    <w:p w:rsidR="002765D7" w:rsidRPr="005F13C2" w:rsidRDefault="00725EE3"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3</w:t>
      </w:r>
      <w:r w:rsidR="00CC75C3" w:rsidRPr="005F13C2">
        <w:rPr>
          <w:rFonts w:ascii="Bookman Old Style" w:hAnsi="Bookman Old Style"/>
          <w:sz w:val="24"/>
          <w:szCs w:val="24"/>
        </w:rPr>
        <w:t xml:space="preserve">º </w:t>
      </w:r>
      <w:r w:rsidR="00543F78" w:rsidRPr="005F13C2">
        <w:rPr>
          <w:rFonts w:ascii="Bookman Old Style" w:hAnsi="Bookman Old Style"/>
          <w:sz w:val="24"/>
          <w:szCs w:val="24"/>
        </w:rPr>
        <w:t xml:space="preserve">- </w:t>
      </w:r>
      <w:r w:rsidR="002765D7" w:rsidRPr="005F13C2">
        <w:rPr>
          <w:rFonts w:ascii="Bookman Old Style" w:hAnsi="Bookman Old Style"/>
          <w:sz w:val="24"/>
          <w:szCs w:val="24"/>
        </w:rPr>
        <w:t>São requisitos para</w:t>
      </w:r>
      <w:r w:rsidR="00B5614B" w:rsidRPr="005F13C2">
        <w:rPr>
          <w:rFonts w:ascii="Bookman Old Style" w:hAnsi="Bookman Old Style"/>
          <w:sz w:val="24"/>
          <w:szCs w:val="24"/>
        </w:rPr>
        <w:t xml:space="preserve"> se</w:t>
      </w:r>
      <w:r w:rsidR="00D5634F">
        <w:rPr>
          <w:rFonts w:ascii="Bookman Old Style" w:hAnsi="Bookman Old Style"/>
          <w:sz w:val="24"/>
          <w:szCs w:val="24"/>
        </w:rPr>
        <w:t xml:space="preserve"> </w:t>
      </w:r>
      <w:r w:rsidR="00B5614B" w:rsidRPr="005F13C2">
        <w:rPr>
          <w:rFonts w:ascii="Bookman Old Style" w:hAnsi="Bookman Old Style"/>
          <w:sz w:val="24"/>
          <w:szCs w:val="24"/>
        </w:rPr>
        <w:t>candidatar</w:t>
      </w:r>
      <w:r w:rsidR="002765D7" w:rsidRPr="005F13C2">
        <w:rPr>
          <w:rFonts w:ascii="Bookman Old Style" w:hAnsi="Bookman Old Style"/>
          <w:sz w:val="24"/>
          <w:szCs w:val="24"/>
        </w:rPr>
        <w:t xml:space="preserve"> a exercer a função de Conselheiro Tutelar:</w:t>
      </w:r>
    </w:p>
    <w:p w:rsidR="002B0939" w:rsidRDefault="002765D7" w:rsidP="002B0939">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I </w:t>
      </w:r>
      <w:r w:rsidR="002B0939">
        <w:rPr>
          <w:rFonts w:ascii="Bookman Old Style" w:hAnsi="Bookman Old Style"/>
          <w:sz w:val="24"/>
          <w:szCs w:val="24"/>
        </w:rPr>
        <w:t>–</w:t>
      </w:r>
      <w:r w:rsidRPr="005F13C2">
        <w:rPr>
          <w:rFonts w:ascii="Bookman Old Style" w:hAnsi="Bookman Old Style"/>
          <w:sz w:val="24"/>
          <w:szCs w:val="24"/>
        </w:rPr>
        <w:t xml:space="preserve"> </w:t>
      </w:r>
      <w:r w:rsidR="002B0939">
        <w:rPr>
          <w:rFonts w:ascii="Bookman Old Style" w:hAnsi="Bookman Old Style"/>
          <w:sz w:val="24"/>
          <w:szCs w:val="24"/>
        </w:rPr>
        <w:t>ser brasileiro nato ou naturalizado;</w:t>
      </w:r>
    </w:p>
    <w:p w:rsidR="002765D7" w:rsidRDefault="002B0939" w:rsidP="002B0939">
      <w:pPr>
        <w:spacing w:after="240"/>
        <w:ind w:firstLine="708"/>
        <w:jc w:val="both"/>
        <w:rPr>
          <w:rFonts w:ascii="Bookman Old Style" w:hAnsi="Bookman Old Style"/>
          <w:sz w:val="24"/>
          <w:szCs w:val="24"/>
        </w:rPr>
      </w:pPr>
      <w:r>
        <w:rPr>
          <w:rFonts w:ascii="Bookman Old Style" w:hAnsi="Bookman Old Style"/>
          <w:sz w:val="24"/>
          <w:szCs w:val="24"/>
        </w:rPr>
        <w:t>II – ter reconhecida idoneidade moral comprovada por atestado de bons antecedentes pelo Serviço de Segurança Pública e atestado fornecido por 02 (duas) entidades de sua Comunidade;</w:t>
      </w:r>
    </w:p>
    <w:p w:rsidR="002B0939" w:rsidRDefault="002B0939" w:rsidP="002B0939">
      <w:pPr>
        <w:spacing w:after="240"/>
        <w:ind w:firstLine="708"/>
        <w:jc w:val="both"/>
        <w:rPr>
          <w:rFonts w:ascii="Bookman Old Style" w:hAnsi="Bookman Old Style"/>
          <w:sz w:val="24"/>
          <w:szCs w:val="24"/>
        </w:rPr>
      </w:pPr>
      <w:r>
        <w:rPr>
          <w:rFonts w:ascii="Bookman Old Style" w:hAnsi="Bookman Old Style"/>
          <w:sz w:val="24"/>
          <w:szCs w:val="24"/>
        </w:rPr>
        <w:t>III – ter idade superior a vinte e um (21) anos;</w:t>
      </w:r>
    </w:p>
    <w:p w:rsidR="002B0939" w:rsidRDefault="002B0939" w:rsidP="002B0939">
      <w:pPr>
        <w:spacing w:after="240"/>
        <w:ind w:firstLine="708"/>
        <w:jc w:val="both"/>
        <w:rPr>
          <w:rFonts w:ascii="Bookman Old Style" w:hAnsi="Bookman Old Style"/>
          <w:sz w:val="24"/>
          <w:szCs w:val="24"/>
        </w:rPr>
      </w:pPr>
      <w:r>
        <w:rPr>
          <w:rFonts w:ascii="Bookman Old Style" w:hAnsi="Bookman Old Style"/>
          <w:sz w:val="24"/>
          <w:szCs w:val="24"/>
        </w:rPr>
        <w:t>IV – residir no Município há mais de dois (02) anos, cuja comprovação se dará através de contas de utilização de serviços públicos (água, luz, telefone);</w:t>
      </w:r>
    </w:p>
    <w:p w:rsidR="002B0939" w:rsidRDefault="002B0939" w:rsidP="002B0939">
      <w:pPr>
        <w:spacing w:after="240"/>
        <w:ind w:firstLine="708"/>
        <w:jc w:val="both"/>
        <w:rPr>
          <w:rFonts w:ascii="Bookman Old Style" w:hAnsi="Bookman Old Style"/>
          <w:sz w:val="24"/>
          <w:szCs w:val="24"/>
        </w:rPr>
      </w:pPr>
      <w:r>
        <w:rPr>
          <w:rFonts w:ascii="Bookman Old Style" w:hAnsi="Bookman Old Style"/>
          <w:sz w:val="24"/>
          <w:szCs w:val="24"/>
        </w:rPr>
        <w:t>V – estar de gozo de seus direitos políticos;</w:t>
      </w:r>
    </w:p>
    <w:p w:rsidR="002B0939" w:rsidRDefault="002B0939" w:rsidP="002B0939">
      <w:pPr>
        <w:spacing w:after="240"/>
        <w:ind w:firstLine="708"/>
        <w:jc w:val="both"/>
        <w:rPr>
          <w:rFonts w:ascii="Bookman Old Style" w:hAnsi="Bookman Old Style"/>
          <w:sz w:val="24"/>
          <w:szCs w:val="24"/>
        </w:rPr>
      </w:pPr>
      <w:r>
        <w:rPr>
          <w:rFonts w:ascii="Bookman Old Style" w:hAnsi="Bookman Old Style"/>
          <w:sz w:val="24"/>
          <w:szCs w:val="24"/>
        </w:rPr>
        <w:t>VI – Ter escolaridade mínima de ensino fundamental completo;</w:t>
      </w:r>
    </w:p>
    <w:p w:rsidR="002B0939" w:rsidRDefault="002B0939" w:rsidP="002B0939">
      <w:pPr>
        <w:spacing w:after="240"/>
        <w:ind w:firstLine="708"/>
        <w:jc w:val="both"/>
        <w:rPr>
          <w:rFonts w:ascii="Bookman Old Style" w:hAnsi="Bookman Old Style"/>
          <w:sz w:val="24"/>
          <w:szCs w:val="24"/>
        </w:rPr>
      </w:pPr>
      <w:r>
        <w:rPr>
          <w:rFonts w:ascii="Bookman Old Style" w:hAnsi="Bookman Old Style"/>
          <w:sz w:val="24"/>
          <w:szCs w:val="24"/>
        </w:rPr>
        <w:t xml:space="preserve">VII </w:t>
      </w:r>
      <w:r w:rsidR="008819E2">
        <w:rPr>
          <w:rFonts w:ascii="Bookman Old Style" w:hAnsi="Bookman Old Style"/>
          <w:sz w:val="24"/>
          <w:szCs w:val="24"/>
        </w:rPr>
        <w:t>–</w:t>
      </w:r>
      <w:r>
        <w:rPr>
          <w:rFonts w:ascii="Bookman Old Style" w:hAnsi="Bookman Old Style"/>
          <w:sz w:val="24"/>
          <w:szCs w:val="24"/>
        </w:rPr>
        <w:t xml:space="preserve"> </w:t>
      </w:r>
      <w:r w:rsidR="008819E2">
        <w:rPr>
          <w:rFonts w:ascii="Bookman Old Style" w:hAnsi="Bookman Old Style"/>
          <w:sz w:val="24"/>
          <w:szCs w:val="24"/>
        </w:rPr>
        <w:t>Ter disponibilidade de vinte em quatro (24) horas, obedecendo à escala de revezamento, com a carga horária em consonância com a Lei Federal nº. 12.696/2012;</w:t>
      </w:r>
    </w:p>
    <w:p w:rsidR="00532985" w:rsidRPr="005F13C2" w:rsidRDefault="00532985"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Parágrafo único: O Conselheiro, ao assumir, não poderá exercer outra atividade incompatível ou comutativamente, que impeça a dedicação exclusiva ao Conselho Tutelar (inciso </w:t>
      </w:r>
      <w:r w:rsidR="00926713">
        <w:rPr>
          <w:rFonts w:ascii="Bookman Old Style" w:hAnsi="Bookman Old Style"/>
          <w:sz w:val="24"/>
          <w:szCs w:val="24"/>
        </w:rPr>
        <w:t>III do Art. 47</w:t>
      </w:r>
      <w:r w:rsidRPr="005F13C2">
        <w:rPr>
          <w:rFonts w:ascii="Bookman Old Style" w:hAnsi="Bookman Old Style"/>
          <w:sz w:val="24"/>
          <w:szCs w:val="24"/>
        </w:rPr>
        <w:t xml:space="preserve"> da Lei Municipal </w:t>
      </w:r>
      <w:r w:rsidR="00926713">
        <w:rPr>
          <w:rFonts w:ascii="Bookman Old Style" w:hAnsi="Bookman Old Style"/>
          <w:sz w:val="24"/>
          <w:szCs w:val="24"/>
        </w:rPr>
        <w:t>1337 de 19/08/2013</w:t>
      </w:r>
      <w:r w:rsidRPr="005F13C2">
        <w:rPr>
          <w:rFonts w:ascii="Bookman Old Style" w:hAnsi="Bookman Old Style"/>
          <w:sz w:val="24"/>
          <w:szCs w:val="24"/>
        </w:rPr>
        <w:t xml:space="preserve">), </w:t>
      </w:r>
      <w:r w:rsidR="00926713">
        <w:rPr>
          <w:rFonts w:ascii="Bookman Old Style" w:hAnsi="Bookman Old Style"/>
          <w:sz w:val="24"/>
          <w:szCs w:val="24"/>
        </w:rPr>
        <w:t>bem como do</w:t>
      </w:r>
      <w:r w:rsidR="005B1D06">
        <w:rPr>
          <w:rFonts w:ascii="Bookman Old Style" w:hAnsi="Bookman Old Style"/>
          <w:sz w:val="24"/>
          <w:szCs w:val="24"/>
        </w:rPr>
        <w:t>s</w:t>
      </w:r>
      <w:r w:rsidR="00926713">
        <w:rPr>
          <w:rFonts w:ascii="Bookman Old Style" w:hAnsi="Bookman Old Style"/>
          <w:sz w:val="24"/>
          <w:szCs w:val="24"/>
        </w:rPr>
        <w:t xml:space="preserve"> impedimentos</w:t>
      </w:r>
      <w:r w:rsidR="005B1D06">
        <w:rPr>
          <w:rFonts w:ascii="Bookman Old Style" w:hAnsi="Bookman Old Style"/>
          <w:sz w:val="24"/>
          <w:szCs w:val="24"/>
        </w:rPr>
        <w:t xml:space="preserve"> previstos no Art. 48 da </w:t>
      </w:r>
      <w:r w:rsidR="005B1D06" w:rsidRPr="005F13C2">
        <w:rPr>
          <w:rFonts w:ascii="Bookman Old Style" w:hAnsi="Bookman Old Style"/>
          <w:sz w:val="24"/>
          <w:szCs w:val="24"/>
        </w:rPr>
        <w:t xml:space="preserve">Lei Municipal </w:t>
      </w:r>
      <w:r w:rsidR="005B1D06">
        <w:rPr>
          <w:rFonts w:ascii="Bookman Old Style" w:hAnsi="Bookman Old Style"/>
          <w:sz w:val="24"/>
          <w:szCs w:val="24"/>
        </w:rPr>
        <w:t>1337 de 19/08/2013.</w:t>
      </w:r>
    </w:p>
    <w:p w:rsidR="00613072"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4</w:t>
      </w:r>
      <w:r w:rsidR="00CC75C3" w:rsidRPr="005F13C2">
        <w:rPr>
          <w:rFonts w:ascii="Bookman Old Style" w:hAnsi="Bookman Old Style"/>
          <w:sz w:val="24"/>
          <w:szCs w:val="24"/>
        </w:rPr>
        <w:t xml:space="preserve">º </w:t>
      </w:r>
      <w:r w:rsidR="00543F78" w:rsidRPr="005F13C2">
        <w:rPr>
          <w:rFonts w:ascii="Bookman Old Style" w:hAnsi="Bookman Old Style"/>
          <w:sz w:val="24"/>
          <w:szCs w:val="24"/>
        </w:rPr>
        <w:t xml:space="preserve">- </w:t>
      </w:r>
      <w:r w:rsidRPr="005F13C2">
        <w:rPr>
          <w:rFonts w:ascii="Bookman Old Style" w:hAnsi="Bookman Old Style"/>
          <w:sz w:val="24"/>
          <w:szCs w:val="24"/>
        </w:rPr>
        <w:t>Os candidatos deverão preencher o requerime</w:t>
      </w:r>
      <w:r w:rsidR="00613072" w:rsidRPr="005F13C2">
        <w:rPr>
          <w:rFonts w:ascii="Bookman Old Style" w:hAnsi="Bookman Old Style"/>
          <w:sz w:val="24"/>
          <w:szCs w:val="24"/>
        </w:rPr>
        <w:t>nto de inscrição, fornecido pela Secretaria Municipal de Assistência Social</w:t>
      </w:r>
      <w:r w:rsidRPr="005F13C2">
        <w:rPr>
          <w:rFonts w:ascii="Bookman Old Style" w:hAnsi="Bookman Old Style"/>
          <w:sz w:val="24"/>
          <w:szCs w:val="24"/>
        </w:rPr>
        <w:t xml:space="preserve">, abrindo processo administrativo, </w:t>
      </w:r>
      <w:r w:rsidR="009E7DA9" w:rsidRPr="005F13C2">
        <w:rPr>
          <w:rFonts w:ascii="Bookman Old Style" w:hAnsi="Bookman Old Style"/>
          <w:sz w:val="24"/>
          <w:szCs w:val="24"/>
        </w:rPr>
        <w:t xml:space="preserve">munidos de </w:t>
      </w:r>
      <w:r w:rsidR="00A00587" w:rsidRPr="005F13C2">
        <w:rPr>
          <w:rFonts w:ascii="Bookman Old Style" w:hAnsi="Bookman Old Style"/>
          <w:sz w:val="24"/>
          <w:szCs w:val="24"/>
        </w:rPr>
        <w:t>fotoc</w:t>
      </w:r>
      <w:r w:rsidR="009E7DA9" w:rsidRPr="005F13C2">
        <w:rPr>
          <w:rFonts w:ascii="Bookman Old Style" w:hAnsi="Bookman Old Style"/>
          <w:sz w:val="24"/>
          <w:szCs w:val="24"/>
        </w:rPr>
        <w:t>ó</w:t>
      </w:r>
      <w:r w:rsidR="00A00587" w:rsidRPr="005F13C2">
        <w:rPr>
          <w:rFonts w:ascii="Bookman Old Style" w:hAnsi="Bookman Old Style"/>
          <w:sz w:val="24"/>
          <w:szCs w:val="24"/>
        </w:rPr>
        <w:t>pia d</w:t>
      </w:r>
      <w:r w:rsidRPr="005F13C2">
        <w:rPr>
          <w:rFonts w:ascii="Bookman Old Style" w:hAnsi="Bookman Old Style"/>
          <w:sz w:val="24"/>
          <w:szCs w:val="24"/>
        </w:rPr>
        <w:t>os seguintes documentos comprobatórios dos requisitos elencados no artigo anterior:</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I - </w:t>
      </w:r>
      <w:r w:rsidR="00E046C5" w:rsidRPr="005F13C2">
        <w:rPr>
          <w:rFonts w:ascii="Bookman Old Style" w:hAnsi="Bookman Old Style"/>
          <w:sz w:val="24"/>
          <w:szCs w:val="24"/>
        </w:rPr>
        <w:t>C</w:t>
      </w:r>
      <w:r w:rsidRPr="005F13C2">
        <w:rPr>
          <w:rFonts w:ascii="Bookman Old Style" w:hAnsi="Bookman Old Style"/>
          <w:sz w:val="24"/>
          <w:szCs w:val="24"/>
        </w:rPr>
        <w:t xml:space="preserve">édula de </w:t>
      </w:r>
      <w:r w:rsidR="00E046C5" w:rsidRPr="005F13C2">
        <w:rPr>
          <w:rFonts w:ascii="Bookman Old Style" w:hAnsi="Bookman Old Style"/>
          <w:sz w:val="24"/>
          <w:szCs w:val="24"/>
        </w:rPr>
        <w:t>I</w:t>
      </w:r>
      <w:r w:rsidRPr="005F13C2">
        <w:rPr>
          <w:rFonts w:ascii="Bookman Old Style" w:hAnsi="Bookman Old Style"/>
          <w:sz w:val="24"/>
          <w:szCs w:val="24"/>
        </w:rPr>
        <w:t>dentidade;</w:t>
      </w:r>
    </w:p>
    <w:p w:rsidR="00F92059" w:rsidRPr="005F13C2" w:rsidRDefault="00F92059" w:rsidP="00B81016">
      <w:pPr>
        <w:spacing w:after="240"/>
        <w:ind w:firstLine="708"/>
        <w:jc w:val="both"/>
        <w:rPr>
          <w:rFonts w:ascii="Bookman Old Style" w:hAnsi="Bookman Old Style"/>
          <w:sz w:val="24"/>
          <w:szCs w:val="24"/>
        </w:rPr>
      </w:pPr>
      <w:r w:rsidRPr="005F13C2">
        <w:rPr>
          <w:rFonts w:ascii="Bookman Old Style" w:hAnsi="Bookman Old Style"/>
          <w:sz w:val="24"/>
          <w:szCs w:val="24"/>
        </w:rPr>
        <w:t>II - CPF;</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I</w:t>
      </w:r>
      <w:r w:rsidR="00F92059" w:rsidRPr="005F13C2">
        <w:rPr>
          <w:rFonts w:ascii="Bookman Old Style" w:hAnsi="Bookman Old Style"/>
          <w:sz w:val="24"/>
          <w:szCs w:val="24"/>
        </w:rPr>
        <w:t>I</w:t>
      </w:r>
      <w:r w:rsidRPr="005F13C2">
        <w:rPr>
          <w:rFonts w:ascii="Bookman Old Style" w:hAnsi="Bookman Old Style"/>
          <w:sz w:val="24"/>
          <w:szCs w:val="24"/>
        </w:rPr>
        <w:t xml:space="preserve">I - </w:t>
      </w:r>
      <w:r w:rsidR="00E046C5" w:rsidRPr="005F13C2">
        <w:rPr>
          <w:rFonts w:ascii="Bookman Old Style" w:hAnsi="Bookman Old Style"/>
          <w:sz w:val="24"/>
          <w:szCs w:val="24"/>
        </w:rPr>
        <w:t>T</w:t>
      </w:r>
      <w:r w:rsidRPr="005F13C2">
        <w:rPr>
          <w:rFonts w:ascii="Bookman Old Style" w:hAnsi="Bookman Old Style"/>
          <w:sz w:val="24"/>
          <w:szCs w:val="24"/>
        </w:rPr>
        <w:t xml:space="preserve">ítulo de </w:t>
      </w:r>
      <w:r w:rsidR="00E046C5" w:rsidRPr="005F13C2">
        <w:rPr>
          <w:rFonts w:ascii="Bookman Old Style" w:hAnsi="Bookman Old Style"/>
          <w:sz w:val="24"/>
          <w:szCs w:val="24"/>
        </w:rPr>
        <w:t>E</w:t>
      </w:r>
      <w:r w:rsidR="00D90832">
        <w:rPr>
          <w:rFonts w:ascii="Bookman Old Style" w:hAnsi="Bookman Old Style"/>
          <w:sz w:val="24"/>
          <w:szCs w:val="24"/>
        </w:rPr>
        <w:t>leitor e comprovante de votação das duas (02) últimas eleições;</w:t>
      </w:r>
    </w:p>
    <w:p w:rsidR="00E046C5" w:rsidRPr="005F13C2" w:rsidRDefault="00E046C5" w:rsidP="00B81016">
      <w:pPr>
        <w:spacing w:after="240"/>
        <w:ind w:firstLine="708"/>
        <w:jc w:val="both"/>
        <w:rPr>
          <w:rFonts w:ascii="Bookman Old Style" w:hAnsi="Bookman Old Style"/>
          <w:sz w:val="24"/>
          <w:szCs w:val="24"/>
        </w:rPr>
      </w:pPr>
      <w:r w:rsidRPr="005F13C2">
        <w:rPr>
          <w:rFonts w:ascii="Bookman Old Style" w:hAnsi="Bookman Old Style"/>
          <w:sz w:val="24"/>
          <w:szCs w:val="24"/>
        </w:rPr>
        <w:lastRenderedPageBreak/>
        <w:t>IV - Certidão de Nascimento/Casamento;</w:t>
      </w:r>
    </w:p>
    <w:p w:rsidR="002765D7" w:rsidRPr="005F13C2" w:rsidRDefault="00F92059" w:rsidP="00B81016">
      <w:pPr>
        <w:spacing w:after="240"/>
        <w:ind w:firstLine="708"/>
        <w:jc w:val="both"/>
        <w:rPr>
          <w:rFonts w:ascii="Bookman Old Style" w:hAnsi="Bookman Old Style"/>
          <w:sz w:val="24"/>
          <w:szCs w:val="24"/>
        </w:rPr>
      </w:pPr>
      <w:r w:rsidRPr="005F13C2">
        <w:rPr>
          <w:rFonts w:ascii="Bookman Old Style" w:hAnsi="Bookman Old Style"/>
          <w:sz w:val="24"/>
          <w:szCs w:val="24"/>
        </w:rPr>
        <w:t>V</w:t>
      </w:r>
      <w:r w:rsidR="002765D7" w:rsidRPr="005F13C2">
        <w:rPr>
          <w:rFonts w:ascii="Bookman Old Style" w:hAnsi="Bookman Old Style"/>
          <w:sz w:val="24"/>
          <w:szCs w:val="24"/>
        </w:rPr>
        <w:t xml:space="preserve"> - </w:t>
      </w:r>
      <w:r w:rsidR="00E046C5" w:rsidRPr="005F13C2">
        <w:rPr>
          <w:rFonts w:ascii="Bookman Old Style" w:hAnsi="Bookman Old Style"/>
          <w:sz w:val="24"/>
          <w:szCs w:val="24"/>
        </w:rPr>
        <w:t>C</w:t>
      </w:r>
      <w:r w:rsidR="002765D7" w:rsidRPr="005F13C2">
        <w:rPr>
          <w:rFonts w:ascii="Bookman Old Style" w:hAnsi="Bookman Old Style"/>
          <w:sz w:val="24"/>
          <w:szCs w:val="24"/>
        </w:rPr>
        <w:t xml:space="preserve">omprovação de </w:t>
      </w:r>
      <w:r w:rsidR="00805004" w:rsidRPr="005F13C2">
        <w:rPr>
          <w:rFonts w:ascii="Bookman Old Style" w:hAnsi="Bookman Old Style"/>
          <w:sz w:val="24"/>
          <w:szCs w:val="24"/>
        </w:rPr>
        <w:t xml:space="preserve">que </w:t>
      </w:r>
      <w:r w:rsidR="006C4EA7" w:rsidRPr="005F13C2">
        <w:rPr>
          <w:rFonts w:ascii="Bookman Old Style" w:hAnsi="Bookman Old Style"/>
          <w:sz w:val="24"/>
          <w:szCs w:val="24"/>
        </w:rPr>
        <w:t>residem</w:t>
      </w:r>
      <w:r w:rsidR="00805004" w:rsidRPr="005F13C2">
        <w:rPr>
          <w:rFonts w:ascii="Bookman Old Style" w:hAnsi="Bookman Old Style"/>
          <w:sz w:val="24"/>
          <w:szCs w:val="24"/>
        </w:rPr>
        <w:t xml:space="preserve"> no município, </w:t>
      </w:r>
      <w:r w:rsidR="006C4EA7" w:rsidRPr="005F13C2">
        <w:rPr>
          <w:rFonts w:ascii="Bookman Old Style" w:hAnsi="Bookman Old Style"/>
          <w:sz w:val="24"/>
          <w:szCs w:val="24"/>
        </w:rPr>
        <w:t>pelo menos 02</w:t>
      </w:r>
      <w:r w:rsidR="00613072" w:rsidRPr="005F13C2">
        <w:rPr>
          <w:rFonts w:ascii="Bookman Old Style" w:hAnsi="Bookman Old Style"/>
          <w:sz w:val="24"/>
          <w:szCs w:val="24"/>
        </w:rPr>
        <w:t xml:space="preserve"> anos</w:t>
      </w:r>
      <w:r w:rsidRPr="005F13C2">
        <w:rPr>
          <w:rFonts w:ascii="Bookman Old Style" w:hAnsi="Bookman Old Style"/>
          <w:sz w:val="24"/>
          <w:szCs w:val="24"/>
        </w:rPr>
        <w:t>, juntamente com outro</w:t>
      </w:r>
      <w:r w:rsidR="00D90832">
        <w:rPr>
          <w:rFonts w:ascii="Bookman Old Style" w:hAnsi="Bookman Old Style"/>
          <w:sz w:val="24"/>
          <w:szCs w:val="24"/>
        </w:rPr>
        <w:t xml:space="preserve"> </w:t>
      </w:r>
      <w:r w:rsidRPr="005F13C2">
        <w:rPr>
          <w:rFonts w:ascii="Bookman Old Style" w:hAnsi="Bookman Old Style"/>
          <w:sz w:val="24"/>
          <w:szCs w:val="24"/>
        </w:rPr>
        <w:t>atual</w:t>
      </w:r>
      <w:r w:rsidR="002765D7" w:rsidRPr="005F13C2">
        <w:rPr>
          <w:rFonts w:ascii="Bookman Old Style" w:hAnsi="Bookman Old Style"/>
          <w:sz w:val="24"/>
          <w:szCs w:val="24"/>
        </w:rPr>
        <w:t>;</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V</w:t>
      </w:r>
      <w:r w:rsidR="00E046C5" w:rsidRPr="005F13C2">
        <w:rPr>
          <w:rFonts w:ascii="Bookman Old Style" w:hAnsi="Bookman Old Style"/>
          <w:sz w:val="24"/>
          <w:szCs w:val="24"/>
        </w:rPr>
        <w:t>I</w:t>
      </w:r>
      <w:r w:rsidRPr="005F13C2">
        <w:rPr>
          <w:rFonts w:ascii="Bookman Old Style" w:hAnsi="Bookman Old Style"/>
          <w:sz w:val="24"/>
          <w:szCs w:val="24"/>
        </w:rPr>
        <w:t xml:space="preserve"> - </w:t>
      </w:r>
      <w:r w:rsidR="00A00587" w:rsidRPr="005F13C2">
        <w:rPr>
          <w:rFonts w:ascii="Bookman Old Style" w:hAnsi="Bookman Old Style"/>
          <w:sz w:val="24"/>
          <w:szCs w:val="24"/>
        </w:rPr>
        <w:t>C</w:t>
      </w:r>
      <w:r w:rsidRPr="005F13C2">
        <w:rPr>
          <w:rFonts w:ascii="Bookman Old Style" w:hAnsi="Bookman Old Style"/>
          <w:sz w:val="24"/>
          <w:szCs w:val="24"/>
        </w:rPr>
        <w:t xml:space="preserve">ertificado de </w:t>
      </w:r>
      <w:r w:rsidR="00F03044" w:rsidRPr="005F13C2">
        <w:rPr>
          <w:rFonts w:ascii="Bookman Old Style" w:hAnsi="Bookman Old Style"/>
          <w:sz w:val="24"/>
          <w:szCs w:val="24"/>
        </w:rPr>
        <w:t xml:space="preserve">escolaridade, pelo menos com a </w:t>
      </w:r>
      <w:r w:rsidRPr="005F13C2">
        <w:rPr>
          <w:rFonts w:ascii="Bookman Old Style" w:hAnsi="Bookman Old Style"/>
          <w:sz w:val="24"/>
          <w:szCs w:val="24"/>
        </w:rPr>
        <w:t xml:space="preserve">conclusão de ensino </w:t>
      </w:r>
      <w:r w:rsidR="00F92059" w:rsidRPr="005F13C2">
        <w:rPr>
          <w:rFonts w:ascii="Bookman Old Style" w:hAnsi="Bookman Old Style"/>
          <w:sz w:val="24"/>
          <w:szCs w:val="24"/>
        </w:rPr>
        <w:t>fundamental</w:t>
      </w:r>
      <w:r w:rsidRPr="005F13C2">
        <w:rPr>
          <w:rFonts w:ascii="Bookman Old Style" w:hAnsi="Bookman Old Style"/>
          <w:sz w:val="24"/>
          <w:szCs w:val="24"/>
        </w:rPr>
        <w:t>;</w:t>
      </w:r>
    </w:p>
    <w:p w:rsidR="00F92059"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V</w:t>
      </w:r>
      <w:r w:rsidR="00E046C5" w:rsidRPr="005F13C2">
        <w:rPr>
          <w:rFonts w:ascii="Bookman Old Style" w:hAnsi="Bookman Old Style"/>
          <w:sz w:val="24"/>
          <w:szCs w:val="24"/>
        </w:rPr>
        <w:t>I</w:t>
      </w:r>
      <w:r w:rsidRPr="005F13C2">
        <w:rPr>
          <w:rFonts w:ascii="Bookman Old Style" w:hAnsi="Bookman Old Style"/>
          <w:sz w:val="24"/>
          <w:szCs w:val="24"/>
        </w:rPr>
        <w:t xml:space="preserve">I - </w:t>
      </w:r>
      <w:r w:rsidR="009E7DA9" w:rsidRPr="005F13C2">
        <w:rPr>
          <w:rFonts w:ascii="Bookman Old Style" w:hAnsi="Bookman Old Style"/>
          <w:sz w:val="24"/>
          <w:szCs w:val="24"/>
        </w:rPr>
        <w:t>Alvará de Folha Corrida</w:t>
      </w:r>
      <w:r w:rsidR="005B1D06">
        <w:rPr>
          <w:rFonts w:ascii="Bookman Old Style" w:hAnsi="Bookman Old Style"/>
          <w:sz w:val="24"/>
          <w:szCs w:val="24"/>
        </w:rPr>
        <w:t xml:space="preserve"> e atestado fornecido por 02 (duas) entidades de sua Comunidade;</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Parágrafo único: O CMDCA deliberou pelo não desligamento do Conselheiro Tutelar das suas atividades visando assegurar a continuidade dos tra</w:t>
      </w:r>
      <w:r w:rsidR="006C4EA7" w:rsidRPr="005F13C2">
        <w:rPr>
          <w:rFonts w:ascii="Bookman Old Style" w:hAnsi="Bookman Old Style"/>
          <w:sz w:val="24"/>
          <w:szCs w:val="24"/>
        </w:rPr>
        <w:t>balhos sem prejuízo à população.</w:t>
      </w:r>
    </w:p>
    <w:p w:rsidR="00F92059"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5</w:t>
      </w:r>
      <w:r w:rsidR="00CC75C3" w:rsidRPr="005F13C2">
        <w:rPr>
          <w:rFonts w:ascii="Bookman Old Style" w:hAnsi="Bookman Old Style"/>
          <w:sz w:val="24"/>
          <w:szCs w:val="24"/>
        </w:rPr>
        <w:t xml:space="preserve">º </w:t>
      </w:r>
      <w:r w:rsidR="00543F78" w:rsidRPr="005F13C2">
        <w:rPr>
          <w:rFonts w:ascii="Bookman Old Style" w:hAnsi="Bookman Old Style"/>
          <w:sz w:val="24"/>
          <w:szCs w:val="24"/>
        </w:rPr>
        <w:t xml:space="preserve">- </w:t>
      </w:r>
      <w:r w:rsidR="00F92059" w:rsidRPr="005F13C2">
        <w:rPr>
          <w:rFonts w:ascii="Bookman Old Style" w:hAnsi="Bookman Old Style"/>
          <w:sz w:val="24"/>
          <w:szCs w:val="24"/>
        </w:rPr>
        <w:t>A comprovação de residência</w:t>
      </w:r>
      <w:r w:rsidR="00F03044" w:rsidRPr="005F13C2">
        <w:rPr>
          <w:rFonts w:ascii="Bookman Old Style" w:hAnsi="Bookman Old Style"/>
          <w:sz w:val="24"/>
          <w:szCs w:val="24"/>
        </w:rPr>
        <w:t>,</w:t>
      </w:r>
      <w:r w:rsidR="004839D8" w:rsidRPr="005F13C2">
        <w:rPr>
          <w:rFonts w:ascii="Bookman Old Style" w:hAnsi="Bookman Old Style"/>
          <w:sz w:val="24"/>
          <w:szCs w:val="24"/>
        </w:rPr>
        <w:t xml:space="preserve"> prevista no inciso IV do Artigo a</w:t>
      </w:r>
      <w:r w:rsidR="00F03044" w:rsidRPr="005F13C2">
        <w:rPr>
          <w:rFonts w:ascii="Bookman Old Style" w:hAnsi="Bookman Old Style"/>
          <w:sz w:val="24"/>
          <w:szCs w:val="24"/>
        </w:rPr>
        <w:t>nterior,</w:t>
      </w:r>
      <w:r w:rsidR="002D1692">
        <w:rPr>
          <w:rFonts w:ascii="Bookman Old Style" w:hAnsi="Bookman Old Style"/>
          <w:sz w:val="24"/>
          <w:szCs w:val="24"/>
        </w:rPr>
        <w:t xml:space="preserve"> </w:t>
      </w:r>
      <w:r w:rsidR="00D3239C" w:rsidRPr="005F13C2">
        <w:rPr>
          <w:rFonts w:ascii="Bookman Old Style" w:hAnsi="Bookman Old Style"/>
          <w:sz w:val="24"/>
          <w:szCs w:val="24"/>
        </w:rPr>
        <w:t xml:space="preserve">deverá ser </w:t>
      </w:r>
      <w:r w:rsidR="00A64EC3" w:rsidRPr="005F13C2">
        <w:rPr>
          <w:rFonts w:ascii="Bookman Old Style" w:hAnsi="Bookman Old Style"/>
          <w:sz w:val="24"/>
          <w:szCs w:val="24"/>
        </w:rPr>
        <w:t xml:space="preserve">feita </w:t>
      </w:r>
      <w:r w:rsidR="00CC75C3" w:rsidRPr="005F13C2">
        <w:rPr>
          <w:rFonts w:ascii="Bookman Old Style" w:hAnsi="Bookman Old Style"/>
          <w:sz w:val="24"/>
          <w:szCs w:val="24"/>
        </w:rPr>
        <w:t>através de</w:t>
      </w:r>
      <w:r w:rsidR="00D3239C" w:rsidRPr="005F13C2">
        <w:rPr>
          <w:rFonts w:ascii="Bookman Old Style" w:hAnsi="Bookman Old Style"/>
          <w:sz w:val="24"/>
          <w:szCs w:val="24"/>
        </w:rPr>
        <w:t xml:space="preserve"> uma conta de telefone ou energia elétrica, e </w:t>
      </w:r>
      <w:r w:rsidR="00F92059" w:rsidRPr="005F13C2">
        <w:rPr>
          <w:rFonts w:ascii="Bookman Old Style" w:hAnsi="Bookman Old Style"/>
          <w:sz w:val="24"/>
          <w:szCs w:val="24"/>
        </w:rPr>
        <w:t xml:space="preserve">será </w:t>
      </w:r>
      <w:r w:rsidR="00874B6A" w:rsidRPr="005F13C2">
        <w:rPr>
          <w:rFonts w:ascii="Bookman Old Style" w:hAnsi="Bookman Old Style"/>
          <w:sz w:val="24"/>
          <w:szCs w:val="24"/>
        </w:rPr>
        <w:t>aceito</w:t>
      </w:r>
      <w:r w:rsidR="00F92059" w:rsidRPr="005F13C2">
        <w:rPr>
          <w:rFonts w:ascii="Bookman Old Style" w:hAnsi="Bookman Old Style"/>
          <w:sz w:val="24"/>
          <w:szCs w:val="24"/>
        </w:rPr>
        <w:t xml:space="preserve"> em nome do </w:t>
      </w:r>
      <w:r w:rsidR="00F03044" w:rsidRPr="005F13C2">
        <w:rPr>
          <w:rFonts w:ascii="Bookman Old Style" w:hAnsi="Bookman Old Style"/>
          <w:sz w:val="24"/>
          <w:szCs w:val="24"/>
        </w:rPr>
        <w:t>pré-candidato</w:t>
      </w:r>
      <w:r w:rsidR="00F92059" w:rsidRPr="005F13C2">
        <w:rPr>
          <w:rFonts w:ascii="Bookman Old Style" w:hAnsi="Bookman Old Style"/>
          <w:sz w:val="24"/>
          <w:szCs w:val="24"/>
        </w:rPr>
        <w:t>,</w:t>
      </w:r>
      <w:r w:rsidR="00F03044" w:rsidRPr="005F13C2">
        <w:rPr>
          <w:rFonts w:ascii="Bookman Old Style" w:hAnsi="Bookman Old Style"/>
          <w:sz w:val="24"/>
          <w:szCs w:val="24"/>
        </w:rPr>
        <w:t xml:space="preserve"> seu</w:t>
      </w:r>
      <w:r w:rsidR="00F92059" w:rsidRPr="005F13C2">
        <w:rPr>
          <w:rFonts w:ascii="Bookman Old Style" w:hAnsi="Bookman Old Style"/>
          <w:sz w:val="24"/>
          <w:szCs w:val="24"/>
        </w:rPr>
        <w:t xml:space="preserve"> cônjuge ou de seus pais, </w:t>
      </w:r>
      <w:r w:rsidR="00D3239C" w:rsidRPr="005F13C2">
        <w:rPr>
          <w:rFonts w:ascii="Bookman Old Style" w:hAnsi="Bookman Old Style"/>
          <w:sz w:val="24"/>
          <w:szCs w:val="24"/>
        </w:rPr>
        <w:t>sendo aceito</w:t>
      </w:r>
      <w:r w:rsidR="00F92059" w:rsidRPr="005F13C2">
        <w:rPr>
          <w:rFonts w:ascii="Bookman Old Style" w:hAnsi="Bookman Old Style"/>
          <w:sz w:val="24"/>
          <w:szCs w:val="24"/>
        </w:rPr>
        <w:t xml:space="preserve"> também contrato de aluguel.</w:t>
      </w:r>
    </w:p>
    <w:p w:rsidR="00D3239C" w:rsidRPr="005F13C2" w:rsidRDefault="00CC75C3"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1º</w:t>
      </w:r>
      <w:r w:rsidR="00D3239C" w:rsidRPr="005F13C2">
        <w:rPr>
          <w:rFonts w:ascii="Bookman Old Style" w:hAnsi="Bookman Old Style"/>
          <w:sz w:val="24"/>
          <w:szCs w:val="24"/>
        </w:rPr>
        <w:t>: O CMDCA deliberou, para quem não possuir meios de comprovar</w:t>
      </w:r>
      <w:r w:rsidR="00D90832">
        <w:rPr>
          <w:rFonts w:ascii="Bookman Old Style" w:hAnsi="Bookman Old Style"/>
          <w:sz w:val="24"/>
          <w:szCs w:val="24"/>
        </w:rPr>
        <w:t xml:space="preserve"> residência</w:t>
      </w:r>
      <w:r w:rsidR="00D3239C" w:rsidRPr="005F13C2">
        <w:rPr>
          <w:rFonts w:ascii="Bookman Old Style" w:hAnsi="Bookman Old Style"/>
          <w:sz w:val="24"/>
          <w:szCs w:val="24"/>
        </w:rPr>
        <w:t>, conforme o caput, para que preencha uma Declaração de Residência</w:t>
      </w:r>
      <w:r w:rsidR="004839D8" w:rsidRPr="005F13C2">
        <w:rPr>
          <w:rFonts w:ascii="Bookman Old Style" w:hAnsi="Bookman Old Style"/>
          <w:sz w:val="24"/>
          <w:szCs w:val="24"/>
        </w:rPr>
        <w:t xml:space="preserve">, </w:t>
      </w:r>
      <w:r w:rsidR="00D90832">
        <w:rPr>
          <w:rFonts w:ascii="Bookman Old Style" w:hAnsi="Bookman Old Style"/>
          <w:sz w:val="24"/>
          <w:szCs w:val="24"/>
        </w:rPr>
        <w:t>reconhecida em Cartório.</w:t>
      </w:r>
    </w:p>
    <w:p w:rsidR="00D3239C" w:rsidRPr="005F13C2" w:rsidRDefault="00CC75C3"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2º</w:t>
      </w:r>
      <w:r w:rsidR="00D3239C" w:rsidRPr="005F13C2">
        <w:rPr>
          <w:rFonts w:ascii="Bookman Old Style" w:hAnsi="Bookman Old Style"/>
          <w:sz w:val="24"/>
          <w:szCs w:val="24"/>
        </w:rPr>
        <w:t xml:space="preserve">: O CMDCA deliberou pela análise individual de cada pré-candidato, verificará </w:t>
      </w:r>
      <w:r w:rsidR="00A64EC3" w:rsidRPr="005F13C2">
        <w:rPr>
          <w:rFonts w:ascii="Bookman Old Style" w:hAnsi="Bookman Old Style"/>
          <w:sz w:val="24"/>
          <w:szCs w:val="24"/>
        </w:rPr>
        <w:t xml:space="preserve">e julgará </w:t>
      </w:r>
      <w:r w:rsidR="00D90832">
        <w:rPr>
          <w:rFonts w:ascii="Bookman Old Style" w:hAnsi="Bookman Old Style"/>
          <w:sz w:val="24"/>
          <w:szCs w:val="24"/>
        </w:rPr>
        <w:t xml:space="preserve">a situação de residência, a ser efetuada pela Comissão para o Acompanhamento </w:t>
      </w:r>
      <w:r w:rsidR="00606003">
        <w:rPr>
          <w:rFonts w:ascii="Bookman Old Style" w:hAnsi="Bookman Old Style"/>
          <w:sz w:val="24"/>
          <w:szCs w:val="24"/>
        </w:rPr>
        <w:t>do Pleito Eleitoral, conforme Art. 4°. da Resolução do CMDICA nº. 001/2015.</w:t>
      </w:r>
      <w:r w:rsidR="00D90832">
        <w:rPr>
          <w:rFonts w:ascii="Bookman Old Style" w:hAnsi="Bookman Old Style"/>
          <w:sz w:val="24"/>
          <w:szCs w:val="24"/>
        </w:rPr>
        <w:t xml:space="preserve"> </w:t>
      </w:r>
    </w:p>
    <w:p w:rsidR="00D42AF6" w:rsidRDefault="00725EE3"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6</w:t>
      </w:r>
      <w:r w:rsidR="00CC75C3" w:rsidRPr="005F13C2">
        <w:rPr>
          <w:rFonts w:ascii="Bookman Old Style" w:hAnsi="Bookman Old Style"/>
          <w:sz w:val="24"/>
          <w:szCs w:val="24"/>
        </w:rPr>
        <w:t>º</w:t>
      </w:r>
      <w:r w:rsidR="00543F78" w:rsidRPr="005F13C2">
        <w:rPr>
          <w:rFonts w:ascii="Bookman Old Style" w:hAnsi="Bookman Old Style"/>
          <w:sz w:val="24"/>
          <w:szCs w:val="24"/>
        </w:rPr>
        <w:t xml:space="preserve">- </w:t>
      </w:r>
      <w:r w:rsidR="002765D7" w:rsidRPr="005F13C2">
        <w:rPr>
          <w:rFonts w:ascii="Bookman Old Style" w:hAnsi="Bookman Old Style"/>
          <w:sz w:val="24"/>
          <w:szCs w:val="24"/>
        </w:rPr>
        <w:t>Não será permitida a inclusão de</w:t>
      </w:r>
      <w:r w:rsidR="00D42AF6" w:rsidRPr="005F13C2">
        <w:rPr>
          <w:rFonts w:ascii="Bookman Old Style" w:hAnsi="Bookman Old Style"/>
          <w:sz w:val="24"/>
          <w:szCs w:val="24"/>
        </w:rPr>
        <w:t xml:space="preserve"> outras documentações </w:t>
      </w:r>
      <w:r w:rsidR="002765D7" w:rsidRPr="005F13C2">
        <w:rPr>
          <w:rFonts w:ascii="Bookman Old Style" w:hAnsi="Bookman Old Style"/>
          <w:sz w:val="24"/>
          <w:szCs w:val="24"/>
        </w:rPr>
        <w:t>após a aber</w:t>
      </w:r>
      <w:r w:rsidR="00D42AF6" w:rsidRPr="005F13C2">
        <w:rPr>
          <w:rFonts w:ascii="Bookman Old Style" w:hAnsi="Bookman Old Style"/>
          <w:sz w:val="24"/>
          <w:szCs w:val="24"/>
        </w:rPr>
        <w:t>tura de processo administrativo.</w:t>
      </w:r>
    </w:p>
    <w:p w:rsidR="002D1692" w:rsidRPr="005F13C2" w:rsidRDefault="002D1692" w:rsidP="00B81016">
      <w:pPr>
        <w:spacing w:after="240"/>
        <w:ind w:firstLine="708"/>
        <w:jc w:val="both"/>
        <w:rPr>
          <w:rFonts w:ascii="Bookman Old Style" w:hAnsi="Bookman Old Style"/>
          <w:sz w:val="24"/>
          <w:szCs w:val="24"/>
        </w:rPr>
      </w:pPr>
      <w:r>
        <w:rPr>
          <w:rFonts w:ascii="Bookman Old Style" w:hAnsi="Bookman Old Style"/>
          <w:sz w:val="24"/>
          <w:szCs w:val="24"/>
        </w:rPr>
        <w:t>Art. 7° - O CMDICA deliberou em relação ao atestado fornecido por 02 (duas) entidades de sua Comunidade, referente ao inciso II do Art. 3°, tendo em vista que não possui na área territorial do Município entidades que atendem a criança e adolescentes devidamente regulamentadas, desta forma não será obrigatório a apresentação do referido atestado.</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Parágrafo </w:t>
      </w:r>
      <w:r w:rsidR="001A38B3" w:rsidRPr="005F13C2">
        <w:rPr>
          <w:rFonts w:ascii="Bookman Old Style" w:hAnsi="Bookman Old Style"/>
          <w:sz w:val="24"/>
          <w:szCs w:val="24"/>
        </w:rPr>
        <w:t>Único</w:t>
      </w:r>
      <w:r w:rsidRPr="005F13C2">
        <w:rPr>
          <w:rFonts w:ascii="Bookman Old Style" w:hAnsi="Bookman Old Style"/>
          <w:sz w:val="24"/>
          <w:szCs w:val="24"/>
        </w:rPr>
        <w:t>: Serão automaticamente indeferidos, pelo CMDCA, os processos administrativos que, porventura, sejam indevidamente abertos, com docume</w:t>
      </w:r>
      <w:r w:rsidR="00D42AF6" w:rsidRPr="005F13C2">
        <w:rPr>
          <w:rFonts w:ascii="Bookman Old Style" w:hAnsi="Bookman Old Style"/>
          <w:sz w:val="24"/>
          <w:szCs w:val="24"/>
        </w:rPr>
        <w:t>ntação incompleta ou inadequada.</w:t>
      </w:r>
    </w:p>
    <w:p w:rsidR="00F1552F"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w:t>
      </w:r>
      <w:r w:rsidR="00D42AF6" w:rsidRPr="005F13C2">
        <w:rPr>
          <w:rFonts w:ascii="Bookman Old Style" w:hAnsi="Bookman Old Style"/>
          <w:sz w:val="24"/>
          <w:szCs w:val="24"/>
        </w:rPr>
        <w:t xml:space="preserve"> </w:t>
      </w:r>
      <w:r w:rsidR="002D1692">
        <w:rPr>
          <w:rFonts w:ascii="Bookman Old Style" w:hAnsi="Bookman Old Style"/>
          <w:sz w:val="24"/>
          <w:szCs w:val="24"/>
        </w:rPr>
        <w:t>8</w:t>
      </w:r>
      <w:r w:rsidR="00CC75C3" w:rsidRPr="005F13C2">
        <w:rPr>
          <w:rFonts w:ascii="Bookman Old Style" w:hAnsi="Bookman Old Style"/>
          <w:sz w:val="24"/>
          <w:szCs w:val="24"/>
        </w:rPr>
        <w:t>º</w:t>
      </w:r>
      <w:r w:rsidR="00543F78" w:rsidRPr="005F13C2">
        <w:rPr>
          <w:rFonts w:ascii="Bookman Old Style" w:hAnsi="Bookman Old Style"/>
          <w:sz w:val="24"/>
          <w:szCs w:val="24"/>
        </w:rPr>
        <w:t xml:space="preserve">- </w:t>
      </w:r>
      <w:r w:rsidRPr="005F13C2">
        <w:rPr>
          <w:rFonts w:ascii="Bookman Old Style" w:hAnsi="Bookman Old Style"/>
          <w:sz w:val="24"/>
          <w:szCs w:val="24"/>
        </w:rPr>
        <w:t>Encerrado o prazo para</w:t>
      </w:r>
      <w:r w:rsidR="00F1552F">
        <w:rPr>
          <w:rFonts w:ascii="Bookman Old Style" w:hAnsi="Bookman Old Style"/>
          <w:sz w:val="24"/>
          <w:szCs w:val="24"/>
        </w:rPr>
        <w:t xml:space="preserve"> as inscrições</w:t>
      </w:r>
      <w:r w:rsidRPr="005F13C2">
        <w:rPr>
          <w:rFonts w:ascii="Bookman Old Style" w:hAnsi="Bookman Old Style"/>
          <w:sz w:val="24"/>
          <w:szCs w:val="24"/>
        </w:rPr>
        <w:t>, o CMDCA avaliará</w:t>
      </w:r>
      <w:r w:rsidR="00F1552F">
        <w:rPr>
          <w:rFonts w:ascii="Bookman Old Style" w:hAnsi="Bookman Old Style"/>
          <w:sz w:val="24"/>
          <w:szCs w:val="24"/>
        </w:rPr>
        <w:t xml:space="preserve"> os requerimentos e documentações</w:t>
      </w:r>
      <w:r w:rsidRPr="005F13C2">
        <w:rPr>
          <w:rFonts w:ascii="Bookman Old Style" w:hAnsi="Bookman Old Style"/>
          <w:sz w:val="24"/>
          <w:szCs w:val="24"/>
        </w:rPr>
        <w:t xml:space="preserve"> apresentados pelos pré-candidatos </w:t>
      </w:r>
      <w:r w:rsidR="005B1D06">
        <w:rPr>
          <w:rFonts w:ascii="Bookman Old Style" w:hAnsi="Bookman Old Style"/>
          <w:sz w:val="24"/>
          <w:szCs w:val="24"/>
        </w:rPr>
        <w:t>divulgando os resultados</w:t>
      </w:r>
      <w:r w:rsidR="00FC5A2E">
        <w:rPr>
          <w:rFonts w:ascii="Bookman Old Style" w:hAnsi="Bookman Old Style"/>
          <w:sz w:val="24"/>
          <w:szCs w:val="24"/>
        </w:rPr>
        <w:t xml:space="preserve"> provisórios</w:t>
      </w:r>
      <w:r w:rsidR="005B1D06">
        <w:rPr>
          <w:rFonts w:ascii="Bookman Old Style" w:hAnsi="Bookman Old Style"/>
          <w:sz w:val="24"/>
          <w:szCs w:val="24"/>
        </w:rPr>
        <w:t xml:space="preserve"> em </w:t>
      </w:r>
      <w:r w:rsidR="005B1D06">
        <w:rPr>
          <w:rFonts w:ascii="Bookman Old Style" w:hAnsi="Bookman Old Style"/>
          <w:b/>
          <w:sz w:val="24"/>
          <w:szCs w:val="24"/>
        </w:rPr>
        <w:t>2</w:t>
      </w:r>
      <w:r w:rsidR="00E64271">
        <w:rPr>
          <w:rFonts w:ascii="Bookman Old Style" w:hAnsi="Bookman Old Style"/>
          <w:b/>
          <w:sz w:val="24"/>
          <w:szCs w:val="24"/>
        </w:rPr>
        <w:t>1</w:t>
      </w:r>
      <w:r w:rsidRPr="005F13C2">
        <w:rPr>
          <w:rFonts w:ascii="Bookman Old Style" w:hAnsi="Bookman Old Style"/>
          <w:b/>
          <w:sz w:val="24"/>
          <w:szCs w:val="24"/>
        </w:rPr>
        <w:t>/0</w:t>
      </w:r>
      <w:r w:rsidR="005B1D06">
        <w:rPr>
          <w:rFonts w:ascii="Bookman Old Style" w:hAnsi="Bookman Old Style"/>
          <w:b/>
          <w:sz w:val="24"/>
          <w:szCs w:val="24"/>
        </w:rPr>
        <w:t>5</w:t>
      </w:r>
      <w:r w:rsidR="001A38B3" w:rsidRPr="005F13C2">
        <w:rPr>
          <w:rFonts w:ascii="Bookman Old Style" w:hAnsi="Bookman Old Style"/>
          <w:b/>
          <w:sz w:val="24"/>
          <w:szCs w:val="24"/>
        </w:rPr>
        <w:t>/201</w:t>
      </w:r>
      <w:r w:rsidR="00686DD8">
        <w:rPr>
          <w:rFonts w:ascii="Bookman Old Style" w:hAnsi="Bookman Old Style"/>
          <w:b/>
          <w:sz w:val="24"/>
          <w:szCs w:val="24"/>
        </w:rPr>
        <w:t>5</w:t>
      </w:r>
      <w:r w:rsidR="00E64271">
        <w:rPr>
          <w:rFonts w:ascii="Bookman Old Style" w:hAnsi="Bookman Old Style"/>
          <w:b/>
          <w:sz w:val="24"/>
          <w:szCs w:val="24"/>
        </w:rPr>
        <w:t xml:space="preserve">, </w:t>
      </w:r>
      <w:r w:rsidR="00E64271">
        <w:rPr>
          <w:rFonts w:ascii="Bookman Old Style" w:hAnsi="Bookman Old Style"/>
          <w:sz w:val="24"/>
          <w:szCs w:val="24"/>
        </w:rPr>
        <w:t xml:space="preserve">para posterior exame de conhecimentos </w:t>
      </w:r>
      <w:r w:rsidR="00E64271">
        <w:rPr>
          <w:rFonts w:ascii="Bookman Old Style" w:hAnsi="Bookman Old Style"/>
          <w:sz w:val="24"/>
          <w:szCs w:val="24"/>
        </w:rPr>
        <w:lastRenderedPageBreak/>
        <w:t xml:space="preserve">específicos e avaliação psicológica, conforme incisos VIII e IX do Art. </w:t>
      </w:r>
      <w:r w:rsidR="00606003">
        <w:rPr>
          <w:rFonts w:ascii="Bookman Old Style" w:hAnsi="Bookman Old Style"/>
          <w:sz w:val="24"/>
          <w:szCs w:val="24"/>
        </w:rPr>
        <w:t xml:space="preserve">34 e </w:t>
      </w:r>
      <w:r w:rsidR="00E64271">
        <w:rPr>
          <w:rFonts w:ascii="Bookman Old Style" w:hAnsi="Bookman Old Style"/>
          <w:sz w:val="24"/>
          <w:szCs w:val="24"/>
        </w:rPr>
        <w:t>36</w:t>
      </w:r>
      <w:r w:rsidR="00606003">
        <w:rPr>
          <w:rFonts w:ascii="Bookman Old Style" w:hAnsi="Bookman Old Style"/>
          <w:sz w:val="24"/>
          <w:szCs w:val="24"/>
        </w:rPr>
        <w:t xml:space="preserve"> </w:t>
      </w:r>
      <w:r w:rsidR="00E64271">
        <w:rPr>
          <w:rFonts w:ascii="Bookman Old Style" w:hAnsi="Bookman Old Style"/>
          <w:sz w:val="24"/>
          <w:szCs w:val="24"/>
        </w:rPr>
        <w:t xml:space="preserve">da </w:t>
      </w:r>
      <w:r w:rsidR="00E64271" w:rsidRPr="00E64271">
        <w:rPr>
          <w:rFonts w:ascii="Bookman Old Style" w:hAnsi="Bookman Old Style"/>
          <w:sz w:val="24"/>
          <w:szCs w:val="24"/>
        </w:rPr>
        <w:t>Lei Municipal nº. 1337/2013, de 19 de agosto de 2013</w:t>
      </w:r>
      <w:r w:rsidR="00E64271">
        <w:rPr>
          <w:rFonts w:ascii="Bookman Old Style" w:hAnsi="Bookman Old Style"/>
          <w:sz w:val="24"/>
          <w:szCs w:val="24"/>
        </w:rPr>
        <w:t>.</w:t>
      </w:r>
    </w:p>
    <w:p w:rsidR="00472DA5" w:rsidRDefault="00472DA5" w:rsidP="00472DA5">
      <w:pPr>
        <w:spacing w:after="240"/>
        <w:ind w:firstLine="708"/>
        <w:jc w:val="both"/>
        <w:rPr>
          <w:rFonts w:ascii="Bookman Old Style" w:hAnsi="Bookman Old Style"/>
          <w:sz w:val="24"/>
          <w:szCs w:val="24"/>
        </w:rPr>
      </w:pPr>
      <w:r>
        <w:rPr>
          <w:rFonts w:ascii="Bookman Old Style" w:hAnsi="Bookman Old Style"/>
          <w:sz w:val="24"/>
          <w:szCs w:val="24"/>
        </w:rPr>
        <w:t xml:space="preserve">§ 1°: Com relação ao exame de conhecimentos específicos e avaliação psicológica, previstos nos incisos VIII e IX do Art. 36 da </w:t>
      </w:r>
      <w:r w:rsidRPr="00E64271">
        <w:rPr>
          <w:rFonts w:ascii="Bookman Old Style" w:hAnsi="Bookman Old Style"/>
          <w:sz w:val="24"/>
          <w:szCs w:val="24"/>
        </w:rPr>
        <w:t>Lei Municipal nº. 1337/2013, de 19 de agosto de 2013</w:t>
      </w:r>
      <w:r>
        <w:rPr>
          <w:rFonts w:ascii="Bookman Old Style" w:hAnsi="Bookman Old Style"/>
          <w:sz w:val="24"/>
          <w:szCs w:val="24"/>
        </w:rPr>
        <w:t xml:space="preserve">, serão fixadas datas para a realização dos mesmos, após </w:t>
      </w:r>
      <w:r w:rsidR="00BD5422">
        <w:rPr>
          <w:rFonts w:ascii="Bookman Old Style" w:hAnsi="Bookman Old Style"/>
          <w:sz w:val="24"/>
          <w:szCs w:val="24"/>
        </w:rPr>
        <w:t>a divulgação dos resultados das inscrições dos pré-candidatos e obedecendo aos prazos estabelecidos neste Edital para recurso.</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Parágrafo único: Será enviada cópia da publicação ao Chefe do Poder Executivo Municipal, aos </w:t>
      </w:r>
      <w:r w:rsidR="001A38B3" w:rsidRPr="005F13C2">
        <w:rPr>
          <w:rFonts w:ascii="Bookman Old Style" w:hAnsi="Bookman Old Style"/>
          <w:sz w:val="24"/>
          <w:szCs w:val="24"/>
        </w:rPr>
        <w:t>Juízes</w:t>
      </w:r>
      <w:r w:rsidRPr="005F13C2">
        <w:rPr>
          <w:rFonts w:ascii="Bookman Old Style" w:hAnsi="Bookman Old Style"/>
          <w:sz w:val="24"/>
          <w:szCs w:val="24"/>
        </w:rPr>
        <w:t xml:space="preserve"> das Varas da Infância e Juventude,</w:t>
      </w:r>
      <w:r w:rsidR="004D63BE" w:rsidRPr="005F13C2">
        <w:rPr>
          <w:rFonts w:ascii="Bookman Old Style" w:hAnsi="Bookman Old Style"/>
          <w:sz w:val="24"/>
          <w:szCs w:val="24"/>
        </w:rPr>
        <w:t xml:space="preserve"> a</w:t>
      </w:r>
      <w:r w:rsidRPr="005F13C2">
        <w:rPr>
          <w:rFonts w:ascii="Bookman Old Style" w:hAnsi="Bookman Old Style"/>
          <w:sz w:val="24"/>
          <w:szCs w:val="24"/>
        </w:rPr>
        <w:t xml:space="preserve"> Promotoria da Infância e Juventude do Ministério Público, aos Conselheiros Tutelares. Tanto as autoridades referidas, como qualquer cidadão, poderão impugnar, fun</w:t>
      </w:r>
      <w:r w:rsidR="00934D26" w:rsidRPr="005F13C2">
        <w:rPr>
          <w:rFonts w:ascii="Bookman Old Style" w:hAnsi="Bookman Old Style"/>
          <w:sz w:val="24"/>
          <w:szCs w:val="24"/>
        </w:rPr>
        <w:t>damentadamente, as candidaturas, na forma da Lei.</w:t>
      </w:r>
    </w:p>
    <w:p w:rsidR="002765D7" w:rsidRPr="005F13C2" w:rsidRDefault="00E57F50" w:rsidP="00B81016">
      <w:pPr>
        <w:spacing w:after="240"/>
        <w:ind w:firstLine="708"/>
        <w:jc w:val="both"/>
        <w:rPr>
          <w:rFonts w:ascii="Bookman Old Style" w:hAnsi="Bookman Old Style"/>
          <w:sz w:val="24"/>
          <w:szCs w:val="24"/>
        </w:rPr>
      </w:pPr>
      <w:r>
        <w:rPr>
          <w:rFonts w:ascii="Bookman Old Style" w:hAnsi="Bookman Old Style"/>
          <w:sz w:val="24"/>
          <w:szCs w:val="24"/>
        </w:rPr>
        <w:t>Art. 9</w:t>
      </w:r>
      <w:r w:rsidR="00CC75C3" w:rsidRPr="005F13C2">
        <w:rPr>
          <w:rFonts w:ascii="Bookman Old Style" w:hAnsi="Bookman Old Style"/>
          <w:sz w:val="24"/>
          <w:szCs w:val="24"/>
        </w:rPr>
        <w:t xml:space="preserve">º </w:t>
      </w:r>
      <w:r w:rsidR="00543F78" w:rsidRPr="005F13C2">
        <w:rPr>
          <w:rFonts w:ascii="Bookman Old Style" w:hAnsi="Bookman Old Style"/>
          <w:sz w:val="24"/>
          <w:szCs w:val="24"/>
        </w:rPr>
        <w:t xml:space="preserve">- </w:t>
      </w:r>
      <w:r w:rsidR="002765D7" w:rsidRPr="005F13C2">
        <w:rPr>
          <w:rFonts w:ascii="Bookman Old Style" w:hAnsi="Bookman Old Style"/>
          <w:sz w:val="24"/>
          <w:szCs w:val="24"/>
        </w:rPr>
        <w:t xml:space="preserve">Qualquer impugnação deverá ser oferecida ao Conselho Municipal dos Direitos da Criança e do Adolescente </w:t>
      </w:r>
      <w:r w:rsidR="00606003">
        <w:rPr>
          <w:rFonts w:ascii="Bookman Old Style" w:hAnsi="Bookman Old Style"/>
          <w:sz w:val="24"/>
          <w:szCs w:val="24"/>
        </w:rPr>
        <w:t>–</w:t>
      </w:r>
      <w:r w:rsidR="00BB7930" w:rsidRPr="005F13C2">
        <w:rPr>
          <w:rFonts w:ascii="Bookman Old Style" w:hAnsi="Bookman Old Style"/>
          <w:sz w:val="24"/>
          <w:szCs w:val="24"/>
        </w:rPr>
        <w:t xml:space="preserve"> </w:t>
      </w:r>
      <w:r w:rsidR="002765D7" w:rsidRPr="005F13C2">
        <w:rPr>
          <w:rFonts w:ascii="Bookman Old Style" w:hAnsi="Bookman Old Style"/>
          <w:sz w:val="24"/>
          <w:szCs w:val="24"/>
        </w:rPr>
        <w:t>CMDCA</w:t>
      </w:r>
      <w:r w:rsidR="00606003">
        <w:rPr>
          <w:rFonts w:ascii="Bookman Old Style" w:hAnsi="Bookman Old Style"/>
          <w:sz w:val="24"/>
          <w:szCs w:val="24"/>
        </w:rPr>
        <w:t xml:space="preserve"> e Comissão para o Acompanhamento do Pleito Eleitoral</w:t>
      </w:r>
      <w:r w:rsidR="002765D7" w:rsidRPr="005F13C2">
        <w:rPr>
          <w:rFonts w:ascii="Bookman Old Style" w:hAnsi="Bookman Old Style"/>
          <w:sz w:val="24"/>
          <w:szCs w:val="24"/>
        </w:rPr>
        <w:t xml:space="preserve">, </w:t>
      </w:r>
      <w:r w:rsidR="004839D8" w:rsidRPr="005F13C2">
        <w:rPr>
          <w:rFonts w:ascii="Bookman Old Style" w:hAnsi="Bookman Old Style"/>
          <w:sz w:val="24"/>
          <w:szCs w:val="24"/>
        </w:rPr>
        <w:t>n</w:t>
      </w:r>
      <w:r w:rsidR="001A38B3" w:rsidRPr="005F13C2">
        <w:rPr>
          <w:rFonts w:ascii="Bookman Old Style" w:hAnsi="Bookman Old Style"/>
          <w:sz w:val="24"/>
          <w:szCs w:val="24"/>
        </w:rPr>
        <w:t>o período de</w:t>
      </w:r>
      <w:r w:rsidR="00F1552F">
        <w:rPr>
          <w:rFonts w:ascii="Bookman Old Style" w:hAnsi="Bookman Old Style"/>
          <w:sz w:val="24"/>
          <w:szCs w:val="24"/>
        </w:rPr>
        <w:t xml:space="preserve"> até</w:t>
      </w:r>
      <w:r w:rsidR="001A38B3" w:rsidRPr="005F13C2">
        <w:rPr>
          <w:rFonts w:ascii="Bookman Old Style" w:hAnsi="Bookman Old Style"/>
          <w:sz w:val="24"/>
          <w:szCs w:val="24"/>
        </w:rPr>
        <w:t xml:space="preserve"> três</w:t>
      </w:r>
      <w:r w:rsidR="00F1552F">
        <w:rPr>
          <w:rFonts w:ascii="Bookman Old Style" w:hAnsi="Bookman Old Style"/>
          <w:sz w:val="24"/>
          <w:szCs w:val="24"/>
        </w:rPr>
        <w:t xml:space="preserve"> (03)</w:t>
      </w:r>
      <w:r w:rsidR="001A38B3" w:rsidRPr="005F13C2">
        <w:rPr>
          <w:rFonts w:ascii="Bookman Old Style" w:hAnsi="Bookman Old Style"/>
          <w:sz w:val="24"/>
          <w:szCs w:val="24"/>
        </w:rPr>
        <w:t xml:space="preserve"> dias </w:t>
      </w:r>
      <w:r w:rsidR="00A46FDB" w:rsidRPr="005F13C2">
        <w:rPr>
          <w:rFonts w:ascii="Bookman Old Style" w:hAnsi="Bookman Old Style"/>
          <w:sz w:val="24"/>
          <w:szCs w:val="24"/>
        </w:rPr>
        <w:t>ú</w:t>
      </w:r>
      <w:r w:rsidR="001A38B3" w:rsidRPr="005F13C2">
        <w:rPr>
          <w:rFonts w:ascii="Bookman Old Style" w:hAnsi="Bookman Old Style"/>
          <w:sz w:val="24"/>
          <w:szCs w:val="24"/>
        </w:rPr>
        <w:t xml:space="preserve">teis, </w:t>
      </w:r>
      <w:r w:rsidR="002765D7" w:rsidRPr="005F13C2">
        <w:rPr>
          <w:rFonts w:ascii="Bookman Old Style" w:hAnsi="Bookman Old Style"/>
          <w:sz w:val="24"/>
          <w:szCs w:val="24"/>
        </w:rPr>
        <w:t xml:space="preserve">no horário </w:t>
      </w:r>
      <w:r w:rsidR="00D819CD" w:rsidRPr="005F13C2">
        <w:rPr>
          <w:rFonts w:ascii="Bookman Old Style" w:hAnsi="Bookman Old Style"/>
          <w:sz w:val="24"/>
          <w:szCs w:val="24"/>
        </w:rPr>
        <w:t>das 08:</w:t>
      </w:r>
      <w:r w:rsidR="00A46FDB" w:rsidRPr="005F13C2">
        <w:rPr>
          <w:rFonts w:ascii="Bookman Old Style" w:hAnsi="Bookman Old Style"/>
          <w:sz w:val="24"/>
          <w:szCs w:val="24"/>
        </w:rPr>
        <w:t>3</w:t>
      </w:r>
      <w:r w:rsidR="00D819CD" w:rsidRPr="005F13C2">
        <w:rPr>
          <w:rFonts w:ascii="Bookman Old Style" w:hAnsi="Bookman Old Style"/>
          <w:sz w:val="24"/>
          <w:szCs w:val="24"/>
        </w:rPr>
        <w:t>0 horas às 11:</w:t>
      </w:r>
      <w:r w:rsidR="00A46FDB" w:rsidRPr="005F13C2">
        <w:rPr>
          <w:rFonts w:ascii="Bookman Old Style" w:hAnsi="Bookman Old Style"/>
          <w:sz w:val="24"/>
          <w:szCs w:val="24"/>
        </w:rPr>
        <w:t>0</w:t>
      </w:r>
      <w:r w:rsidR="00D819CD" w:rsidRPr="005F13C2">
        <w:rPr>
          <w:rFonts w:ascii="Bookman Old Style" w:hAnsi="Bookman Old Style"/>
          <w:sz w:val="24"/>
          <w:szCs w:val="24"/>
        </w:rPr>
        <w:t>0 horas e das 1</w:t>
      </w:r>
      <w:r w:rsidR="00A46FDB" w:rsidRPr="005F13C2">
        <w:rPr>
          <w:rFonts w:ascii="Bookman Old Style" w:hAnsi="Bookman Old Style"/>
          <w:sz w:val="24"/>
          <w:szCs w:val="24"/>
        </w:rPr>
        <w:t>4:0</w:t>
      </w:r>
      <w:r w:rsidR="00D819CD" w:rsidRPr="005F13C2">
        <w:rPr>
          <w:rFonts w:ascii="Bookman Old Style" w:hAnsi="Bookman Old Style"/>
          <w:sz w:val="24"/>
          <w:szCs w:val="24"/>
        </w:rPr>
        <w:t>0 horas às 1</w:t>
      </w:r>
      <w:r w:rsidR="00A46FDB" w:rsidRPr="005F13C2">
        <w:rPr>
          <w:rFonts w:ascii="Bookman Old Style" w:hAnsi="Bookman Old Style"/>
          <w:sz w:val="24"/>
          <w:szCs w:val="24"/>
        </w:rPr>
        <w:t>6</w:t>
      </w:r>
      <w:r w:rsidR="00D819CD" w:rsidRPr="005F13C2">
        <w:rPr>
          <w:rFonts w:ascii="Bookman Old Style" w:hAnsi="Bookman Old Style"/>
          <w:sz w:val="24"/>
          <w:szCs w:val="24"/>
        </w:rPr>
        <w:t>:00 horas</w:t>
      </w:r>
      <w:r w:rsidR="00BB7930" w:rsidRPr="005F13C2">
        <w:rPr>
          <w:rFonts w:ascii="Bookman Old Style" w:hAnsi="Bookman Old Style"/>
          <w:sz w:val="24"/>
          <w:szCs w:val="24"/>
        </w:rPr>
        <w:t xml:space="preserve">, </w:t>
      </w:r>
      <w:r w:rsidR="005110ED">
        <w:rPr>
          <w:rFonts w:ascii="Bookman Old Style" w:hAnsi="Bookman Old Style"/>
          <w:sz w:val="24"/>
          <w:szCs w:val="24"/>
        </w:rPr>
        <w:t>junto a Presidência do CMDICA.</w:t>
      </w:r>
    </w:p>
    <w:p w:rsidR="007E1424"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Parágrafo único: Caso haja impugna</w:t>
      </w:r>
      <w:r w:rsidR="00A46FDB" w:rsidRPr="005F13C2">
        <w:rPr>
          <w:rFonts w:ascii="Bookman Old Style" w:hAnsi="Bookman Old Style"/>
          <w:sz w:val="24"/>
          <w:szCs w:val="24"/>
        </w:rPr>
        <w:t xml:space="preserve">ções, o CMDCA deverá julgá-las até </w:t>
      </w:r>
      <w:r w:rsidRPr="005F13C2">
        <w:rPr>
          <w:rFonts w:ascii="Bookman Old Style" w:hAnsi="Bookman Old Style"/>
          <w:sz w:val="24"/>
          <w:szCs w:val="24"/>
        </w:rPr>
        <w:t xml:space="preserve">o dia </w:t>
      </w:r>
      <w:r w:rsidR="00E64271">
        <w:rPr>
          <w:rFonts w:ascii="Bookman Old Style" w:hAnsi="Bookman Old Style"/>
          <w:b/>
          <w:sz w:val="24"/>
          <w:szCs w:val="24"/>
        </w:rPr>
        <w:t>29</w:t>
      </w:r>
      <w:r w:rsidR="007E1424" w:rsidRPr="005F13C2">
        <w:rPr>
          <w:rFonts w:ascii="Bookman Old Style" w:hAnsi="Bookman Old Style"/>
          <w:b/>
          <w:sz w:val="24"/>
          <w:szCs w:val="24"/>
        </w:rPr>
        <w:t>/0</w:t>
      </w:r>
      <w:r w:rsidR="00606003">
        <w:rPr>
          <w:rFonts w:ascii="Bookman Old Style" w:hAnsi="Bookman Old Style"/>
          <w:b/>
          <w:sz w:val="24"/>
          <w:szCs w:val="24"/>
        </w:rPr>
        <w:t>5</w:t>
      </w:r>
      <w:r w:rsidRPr="005F13C2">
        <w:rPr>
          <w:rFonts w:ascii="Bookman Old Style" w:hAnsi="Bookman Old Style"/>
          <w:b/>
          <w:sz w:val="24"/>
          <w:szCs w:val="24"/>
        </w:rPr>
        <w:t>/20</w:t>
      </w:r>
      <w:r w:rsidR="00A46FDB" w:rsidRPr="005F13C2">
        <w:rPr>
          <w:rFonts w:ascii="Bookman Old Style" w:hAnsi="Bookman Old Style"/>
          <w:b/>
          <w:sz w:val="24"/>
          <w:szCs w:val="24"/>
        </w:rPr>
        <w:t>1</w:t>
      </w:r>
      <w:r w:rsidR="00E64271">
        <w:rPr>
          <w:rFonts w:ascii="Bookman Old Style" w:hAnsi="Bookman Old Style"/>
          <w:b/>
          <w:sz w:val="24"/>
          <w:szCs w:val="24"/>
        </w:rPr>
        <w:t>5</w:t>
      </w:r>
      <w:r w:rsidR="007E1424" w:rsidRPr="005F13C2">
        <w:rPr>
          <w:rFonts w:ascii="Bookman Old Style" w:hAnsi="Bookman Old Style"/>
          <w:sz w:val="24"/>
          <w:szCs w:val="24"/>
        </w:rPr>
        <w:t>.</w:t>
      </w:r>
    </w:p>
    <w:p w:rsidR="002765D7" w:rsidRPr="005F13C2" w:rsidRDefault="007E1424" w:rsidP="00B81016">
      <w:pPr>
        <w:spacing w:after="240"/>
        <w:ind w:firstLine="708"/>
        <w:jc w:val="both"/>
        <w:rPr>
          <w:rFonts w:ascii="Bookman Old Style" w:hAnsi="Bookman Old Style"/>
          <w:b/>
          <w:color w:val="FF0000"/>
          <w:sz w:val="24"/>
          <w:szCs w:val="24"/>
        </w:rPr>
      </w:pPr>
      <w:r w:rsidRPr="005F13C2">
        <w:rPr>
          <w:rFonts w:ascii="Bookman Old Style" w:hAnsi="Bookman Old Style"/>
          <w:sz w:val="24"/>
          <w:szCs w:val="24"/>
        </w:rPr>
        <w:t>A</w:t>
      </w:r>
      <w:r w:rsidR="002765D7" w:rsidRPr="005F13C2">
        <w:rPr>
          <w:rFonts w:ascii="Bookman Old Style" w:hAnsi="Bookman Old Style"/>
          <w:sz w:val="24"/>
          <w:szCs w:val="24"/>
        </w:rPr>
        <w:t xml:space="preserve">rt. </w:t>
      </w:r>
      <w:r w:rsidR="00E57F50">
        <w:rPr>
          <w:rFonts w:ascii="Bookman Old Style" w:hAnsi="Bookman Old Style"/>
          <w:sz w:val="24"/>
          <w:szCs w:val="24"/>
        </w:rPr>
        <w:t>10°</w:t>
      </w:r>
      <w:r w:rsidR="00543F78" w:rsidRPr="005F13C2">
        <w:rPr>
          <w:rFonts w:ascii="Bookman Old Style" w:hAnsi="Bookman Old Style"/>
          <w:sz w:val="24"/>
          <w:szCs w:val="24"/>
        </w:rPr>
        <w:t xml:space="preserve"> -</w:t>
      </w:r>
      <w:r w:rsidR="00E64271">
        <w:rPr>
          <w:rFonts w:ascii="Bookman Old Style" w:hAnsi="Bookman Old Style"/>
          <w:sz w:val="24"/>
          <w:szCs w:val="24"/>
        </w:rPr>
        <w:t xml:space="preserve"> </w:t>
      </w:r>
      <w:r w:rsidRPr="005F13C2">
        <w:rPr>
          <w:rFonts w:ascii="Bookman Old Style" w:hAnsi="Bookman Old Style"/>
          <w:sz w:val="24"/>
          <w:szCs w:val="24"/>
        </w:rPr>
        <w:t>Havendo impugnação, o CMDCA</w:t>
      </w:r>
      <w:r w:rsidR="002765D7" w:rsidRPr="005F13C2">
        <w:rPr>
          <w:rFonts w:ascii="Bookman Old Style" w:hAnsi="Bookman Old Style"/>
          <w:sz w:val="24"/>
          <w:szCs w:val="24"/>
        </w:rPr>
        <w:t xml:space="preserve"> publicará o resultado no </w:t>
      </w:r>
      <w:r w:rsidR="00A46FDB" w:rsidRPr="005F13C2">
        <w:rPr>
          <w:rFonts w:ascii="Bookman Old Style" w:hAnsi="Bookman Old Style"/>
          <w:sz w:val="24"/>
          <w:szCs w:val="24"/>
        </w:rPr>
        <w:t xml:space="preserve">mesmo </w:t>
      </w:r>
      <w:r w:rsidR="002765D7" w:rsidRPr="005F13C2">
        <w:rPr>
          <w:rFonts w:ascii="Bookman Old Style" w:hAnsi="Bookman Old Style"/>
          <w:sz w:val="24"/>
          <w:szCs w:val="24"/>
        </w:rPr>
        <w:t>dia,servindo esta publicação como</w:t>
      </w:r>
      <w:r w:rsidR="004A5064">
        <w:rPr>
          <w:rFonts w:ascii="Bookman Old Style" w:hAnsi="Bookman Old Style"/>
          <w:sz w:val="24"/>
          <w:szCs w:val="24"/>
        </w:rPr>
        <w:t xml:space="preserve"> </w:t>
      </w:r>
      <w:r w:rsidR="002765D7" w:rsidRPr="005F13C2">
        <w:rPr>
          <w:rFonts w:ascii="Bookman Old Style" w:hAnsi="Bookman Old Style"/>
          <w:sz w:val="24"/>
          <w:szCs w:val="24"/>
        </w:rPr>
        <w:t>intimação ao impugnado para que, caso queira, recorra da decisão.</w:t>
      </w:r>
    </w:p>
    <w:p w:rsidR="002765D7" w:rsidRPr="005F13C2" w:rsidRDefault="002765D7" w:rsidP="00B81016">
      <w:pPr>
        <w:pStyle w:val="Corpodetexto"/>
        <w:spacing w:after="240"/>
        <w:ind w:firstLine="708"/>
        <w:rPr>
          <w:rFonts w:ascii="Bookman Old Style" w:hAnsi="Bookman Old Style"/>
          <w:b/>
          <w:color w:val="FF0000"/>
          <w:szCs w:val="24"/>
        </w:rPr>
      </w:pPr>
      <w:r w:rsidRPr="005F13C2">
        <w:rPr>
          <w:rFonts w:ascii="Bookman Old Style" w:hAnsi="Bookman Old Style"/>
          <w:szCs w:val="24"/>
        </w:rPr>
        <w:t>Art. 1</w:t>
      </w:r>
      <w:r w:rsidR="00E57F50">
        <w:rPr>
          <w:rFonts w:ascii="Bookman Old Style" w:hAnsi="Bookman Old Style"/>
          <w:szCs w:val="24"/>
        </w:rPr>
        <w:t>1</w:t>
      </w:r>
      <w:r w:rsidR="00CC75C3" w:rsidRPr="005F13C2">
        <w:rPr>
          <w:rFonts w:ascii="Bookman Old Style" w:hAnsi="Bookman Old Style"/>
          <w:szCs w:val="24"/>
        </w:rPr>
        <w:t xml:space="preserve"> </w:t>
      </w:r>
      <w:r w:rsidR="00543F78" w:rsidRPr="005F13C2">
        <w:rPr>
          <w:rFonts w:ascii="Bookman Old Style" w:hAnsi="Bookman Old Style"/>
          <w:szCs w:val="24"/>
        </w:rPr>
        <w:t xml:space="preserve">- </w:t>
      </w:r>
      <w:r w:rsidRPr="005F13C2">
        <w:rPr>
          <w:rFonts w:ascii="Bookman Old Style" w:hAnsi="Bookman Old Style"/>
          <w:szCs w:val="24"/>
        </w:rPr>
        <w:t>O pré-candidato que tiver sua inscrição impugnada</w:t>
      </w:r>
      <w:r w:rsidR="006F6617" w:rsidRPr="005F13C2">
        <w:rPr>
          <w:rFonts w:ascii="Bookman Old Style" w:hAnsi="Bookman Old Style"/>
          <w:szCs w:val="24"/>
        </w:rPr>
        <w:t xml:space="preserve"> poderá</w:t>
      </w:r>
      <w:r w:rsidRPr="005F13C2">
        <w:rPr>
          <w:rFonts w:ascii="Bookman Old Style" w:hAnsi="Bookman Old Style"/>
          <w:szCs w:val="24"/>
        </w:rPr>
        <w:t xml:space="preserve"> recorrer da decisão para o próprio CMDCA, de forma escrita e fundamentada, no </w:t>
      </w:r>
      <w:r w:rsidR="007E1424" w:rsidRPr="005F13C2">
        <w:rPr>
          <w:rFonts w:ascii="Bookman Old Style" w:hAnsi="Bookman Old Style"/>
          <w:szCs w:val="24"/>
        </w:rPr>
        <w:t>dia</w:t>
      </w:r>
      <w:r w:rsidR="007E1424" w:rsidRPr="005F13C2">
        <w:rPr>
          <w:rFonts w:ascii="Bookman Old Style" w:hAnsi="Bookman Old Style"/>
          <w:b/>
          <w:szCs w:val="24"/>
        </w:rPr>
        <w:t xml:space="preserve"> </w:t>
      </w:r>
      <w:r w:rsidR="00606003">
        <w:rPr>
          <w:rFonts w:ascii="Bookman Old Style" w:hAnsi="Bookman Old Style"/>
          <w:b/>
          <w:szCs w:val="24"/>
        </w:rPr>
        <w:t>03</w:t>
      </w:r>
      <w:r w:rsidRPr="005F13C2">
        <w:rPr>
          <w:rFonts w:ascii="Bookman Old Style" w:hAnsi="Bookman Old Style"/>
          <w:b/>
          <w:szCs w:val="24"/>
        </w:rPr>
        <w:t>/0</w:t>
      </w:r>
      <w:r w:rsidR="00E64271">
        <w:rPr>
          <w:rFonts w:ascii="Bookman Old Style" w:hAnsi="Bookman Old Style"/>
          <w:b/>
          <w:szCs w:val="24"/>
        </w:rPr>
        <w:t>6</w:t>
      </w:r>
      <w:r w:rsidRPr="005F13C2">
        <w:rPr>
          <w:rFonts w:ascii="Bookman Old Style" w:hAnsi="Bookman Old Style"/>
          <w:b/>
          <w:szCs w:val="24"/>
        </w:rPr>
        <w:t>/</w:t>
      </w:r>
      <w:r w:rsidR="004D63BE" w:rsidRPr="005F13C2">
        <w:rPr>
          <w:rFonts w:ascii="Bookman Old Style" w:hAnsi="Bookman Old Style"/>
          <w:b/>
          <w:szCs w:val="24"/>
        </w:rPr>
        <w:t>20</w:t>
      </w:r>
      <w:r w:rsidR="00E64271">
        <w:rPr>
          <w:rFonts w:ascii="Bookman Old Style" w:hAnsi="Bookman Old Style"/>
          <w:b/>
          <w:szCs w:val="24"/>
        </w:rPr>
        <w:t>15</w:t>
      </w:r>
      <w:r w:rsidRPr="005F13C2">
        <w:rPr>
          <w:rFonts w:ascii="Bookman Old Style" w:hAnsi="Bookman Old Style"/>
          <w:b/>
          <w:szCs w:val="24"/>
        </w:rPr>
        <w:t>.</w:t>
      </w:r>
    </w:p>
    <w:p w:rsidR="002765D7" w:rsidRDefault="002765D7" w:rsidP="00B81016">
      <w:pPr>
        <w:pStyle w:val="Corpodetexto"/>
        <w:spacing w:after="240"/>
        <w:ind w:firstLine="708"/>
        <w:rPr>
          <w:rFonts w:ascii="Bookman Old Style" w:hAnsi="Bookman Old Style"/>
          <w:szCs w:val="24"/>
        </w:rPr>
      </w:pPr>
      <w:r w:rsidRPr="005F13C2">
        <w:rPr>
          <w:rFonts w:ascii="Bookman Old Style" w:hAnsi="Bookman Old Style"/>
          <w:szCs w:val="24"/>
        </w:rPr>
        <w:t>Art. 1</w:t>
      </w:r>
      <w:r w:rsidR="00E57F50">
        <w:rPr>
          <w:rFonts w:ascii="Bookman Old Style" w:hAnsi="Bookman Old Style"/>
          <w:szCs w:val="24"/>
        </w:rPr>
        <w:t xml:space="preserve">2 </w:t>
      </w:r>
      <w:r w:rsidR="00543F78" w:rsidRPr="005F13C2">
        <w:rPr>
          <w:rFonts w:ascii="Bookman Old Style" w:hAnsi="Bookman Old Style"/>
          <w:szCs w:val="24"/>
        </w:rPr>
        <w:t xml:space="preserve">- </w:t>
      </w:r>
      <w:r w:rsidRPr="005F13C2">
        <w:rPr>
          <w:rFonts w:ascii="Bookman Old Style" w:hAnsi="Bookman Old Style"/>
          <w:szCs w:val="24"/>
        </w:rPr>
        <w:t xml:space="preserve">Não havendo impugnações, ou após a solução destas, será publicada a relação, </w:t>
      </w:r>
      <w:r w:rsidR="00064F48" w:rsidRPr="005F13C2">
        <w:rPr>
          <w:rFonts w:ascii="Bookman Old Style" w:hAnsi="Bookman Old Style"/>
          <w:szCs w:val="24"/>
        </w:rPr>
        <w:t>até</w:t>
      </w:r>
      <w:r w:rsidR="00E64271">
        <w:rPr>
          <w:rFonts w:ascii="Bookman Old Style" w:hAnsi="Bookman Old Style"/>
          <w:szCs w:val="24"/>
        </w:rPr>
        <w:t xml:space="preserve"> </w:t>
      </w:r>
      <w:r w:rsidR="00606003">
        <w:rPr>
          <w:rFonts w:ascii="Bookman Old Style" w:hAnsi="Bookman Old Style"/>
          <w:b/>
          <w:szCs w:val="24"/>
        </w:rPr>
        <w:t>08</w:t>
      </w:r>
      <w:r w:rsidRPr="005F13C2">
        <w:rPr>
          <w:rFonts w:ascii="Bookman Old Style" w:hAnsi="Bookman Old Style"/>
          <w:b/>
          <w:szCs w:val="24"/>
        </w:rPr>
        <w:t>/0</w:t>
      </w:r>
      <w:r w:rsidR="00E64271">
        <w:rPr>
          <w:rFonts w:ascii="Bookman Old Style" w:hAnsi="Bookman Old Style"/>
          <w:b/>
          <w:szCs w:val="24"/>
        </w:rPr>
        <w:t>6</w:t>
      </w:r>
      <w:r w:rsidRPr="005F13C2">
        <w:rPr>
          <w:rFonts w:ascii="Bookman Old Style" w:hAnsi="Bookman Old Style"/>
          <w:b/>
          <w:szCs w:val="24"/>
        </w:rPr>
        <w:t>/20</w:t>
      </w:r>
      <w:r w:rsidR="00A46FDB" w:rsidRPr="005F13C2">
        <w:rPr>
          <w:rFonts w:ascii="Bookman Old Style" w:hAnsi="Bookman Old Style"/>
          <w:b/>
          <w:szCs w:val="24"/>
        </w:rPr>
        <w:t>1</w:t>
      </w:r>
      <w:r w:rsidR="00E64271">
        <w:rPr>
          <w:rFonts w:ascii="Bookman Old Style" w:hAnsi="Bookman Old Style"/>
          <w:b/>
          <w:szCs w:val="24"/>
        </w:rPr>
        <w:t>5</w:t>
      </w:r>
      <w:r w:rsidRPr="005F13C2">
        <w:rPr>
          <w:rFonts w:ascii="Bookman Old Style" w:hAnsi="Bookman Old Style"/>
          <w:szCs w:val="24"/>
        </w:rPr>
        <w:t>, dos candidatos que obtiveram o deferimento de suas inscrições definitivas, estando, portanto, aptos a participar d</w:t>
      </w:r>
      <w:r w:rsidR="00E64271">
        <w:rPr>
          <w:rFonts w:ascii="Bookman Old Style" w:hAnsi="Bookman Old Style"/>
          <w:szCs w:val="24"/>
        </w:rPr>
        <w:t>as etapas do exame de conhecimentos específicos e avaliação psicológica.</w:t>
      </w:r>
    </w:p>
    <w:p w:rsidR="00E64271" w:rsidRDefault="00E57F50" w:rsidP="00B81016">
      <w:pPr>
        <w:pStyle w:val="Corpodetexto"/>
        <w:spacing w:after="240"/>
        <w:ind w:firstLine="708"/>
        <w:rPr>
          <w:rFonts w:ascii="Bookman Old Style" w:hAnsi="Bookman Old Style"/>
          <w:szCs w:val="24"/>
        </w:rPr>
      </w:pPr>
      <w:r>
        <w:rPr>
          <w:rFonts w:ascii="Bookman Old Style" w:hAnsi="Bookman Old Style"/>
          <w:szCs w:val="24"/>
        </w:rPr>
        <w:t>Art. 13</w:t>
      </w:r>
      <w:r w:rsidR="00E64271">
        <w:rPr>
          <w:rFonts w:ascii="Bookman Old Style" w:hAnsi="Bookman Old Style"/>
          <w:szCs w:val="24"/>
        </w:rPr>
        <w:t xml:space="preserve"> – O CMDICA, juntamente com o Executivo Municipal definirão as datas posteriores a publicação final, para a realização do exame de conhecimentos específicos e avaliação psicológica, para a homologação final das inscrições dos candidatos do pleito do Conselho Tutelar Municipal</w:t>
      </w:r>
      <w:r w:rsidR="00686DD8">
        <w:rPr>
          <w:rFonts w:ascii="Bookman Old Style" w:hAnsi="Bookman Old Style"/>
          <w:szCs w:val="24"/>
        </w:rPr>
        <w:t>, em Edital específico</w:t>
      </w:r>
      <w:r w:rsidR="00E64271">
        <w:rPr>
          <w:rFonts w:ascii="Bookman Old Style" w:hAnsi="Bookman Old Style"/>
          <w:szCs w:val="24"/>
        </w:rPr>
        <w:t>.</w:t>
      </w:r>
    </w:p>
    <w:p w:rsidR="005C6701" w:rsidRDefault="005C6701" w:rsidP="00B81016">
      <w:pPr>
        <w:pStyle w:val="Corpodetexto"/>
        <w:spacing w:after="240"/>
        <w:ind w:firstLine="708"/>
        <w:rPr>
          <w:rFonts w:ascii="Bookman Old Style" w:hAnsi="Bookman Old Style"/>
          <w:szCs w:val="24"/>
        </w:rPr>
      </w:pPr>
      <w:r>
        <w:rPr>
          <w:rFonts w:ascii="Bookman Old Style" w:hAnsi="Bookman Old Style"/>
          <w:szCs w:val="24"/>
        </w:rPr>
        <w:t xml:space="preserve">§ 1°: Poderão participar do processo de votação os quinze (15) candidatos que obtiverem as melhores notas na prova de conhecimentos específicos compreendendo </w:t>
      </w:r>
      <w:r>
        <w:rPr>
          <w:rFonts w:ascii="Bookman Old Style" w:hAnsi="Bookman Old Style"/>
          <w:szCs w:val="24"/>
        </w:rPr>
        <w:lastRenderedPageBreak/>
        <w:t>assuntos pertinentes ao Estatuto da Criança e do Adolescente – Lei Federal n° 8.069/90, Constituição Federal, Língua Portuguesa e Informática Básica.</w:t>
      </w:r>
    </w:p>
    <w:p w:rsidR="005C6701" w:rsidRPr="005F13C2" w:rsidRDefault="005C6701" w:rsidP="00B81016">
      <w:pPr>
        <w:pStyle w:val="Corpodetexto"/>
        <w:spacing w:after="240"/>
        <w:ind w:firstLine="708"/>
        <w:rPr>
          <w:rFonts w:ascii="Bookman Old Style" w:hAnsi="Bookman Old Style"/>
          <w:szCs w:val="24"/>
        </w:rPr>
      </w:pPr>
      <w:r>
        <w:rPr>
          <w:rFonts w:ascii="Bookman Old Style" w:hAnsi="Bookman Old Style"/>
          <w:szCs w:val="24"/>
        </w:rPr>
        <w:t xml:space="preserve">§ 2°: Em havendo número inferior a quinze (15) candidatos, não será realizada a prova de conhecimentos específicos, sendo realizada a etapa de avaliação </w:t>
      </w:r>
      <w:r w:rsidR="00686DD8">
        <w:rPr>
          <w:rFonts w:ascii="Bookman Old Style" w:hAnsi="Bookman Old Style"/>
          <w:szCs w:val="24"/>
        </w:rPr>
        <w:t>psicológica</w:t>
      </w:r>
      <w:r>
        <w:rPr>
          <w:rFonts w:ascii="Bookman Old Style" w:hAnsi="Bookman Old Style"/>
          <w:szCs w:val="24"/>
        </w:rPr>
        <w:t>.</w:t>
      </w:r>
    </w:p>
    <w:p w:rsidR="00A46FDB" w:rsidRPr="005F13C2" w:rsidRDefault="00A46FDB" w:rsidP="00B81016">
      <w:pPr>
        <w:spacing w:after="240"/>
        <w:ind w:firstLine="708"/>
        <w:jc w:val="both"/>
        <w:rPr>
          <w:rFonts w:ascii="Bookman Old Style" w:hAnsi="Bookman Old Style"/>
          <w:sz w:val="24"/>
          <w:szCs w:val="24"/>
        </w:rPr>
      </w:pPr>
      <w:r w:rsidRPr="005F13C2">
        <w:rPr>
          <w:rFonts w:ascii="Bookman Old Style" w:hAnsi="Bookman Old Style"/>
          <w:sz w:val="24"/>
          <w:szCs w:val="24"/>
        </w:rPr>
        <w:t>Parágrafo único: Cada candidato concorrerá com o seu respectivo número de inscrição.</w:t>
      </w:r>
    </w:p>
    <w:p w:rsidR="002765D7" w:rsidRPr="005F13C2" w:rsidRDefault="002765D7" w:rsidP="00B81016">
      <w:pPr>
        <w:pStyle w:val="Estilo2Char1"/>
        <w:tabs>
          <w:tab w:val="clear" w:pos="567"/>
        </w:tabs>
        <w:spacing w:before="0" w:after="240"/>
        <w:ind w:firstLine="708"/>
        <w:rPr>
          <w:rFonts w:ascii="Bookman Old Style" w:hAnsi="Bookman Old Style"/>
          <w:szCs w:val="24"/>
        </w:rPr>
      </w:pPr>
      <w:r w:rsidRPr="005F13C2">
        <w:rPr>
          <w:rFonts w:ascii="Bookman Old Style" w:hAnsi="Bookman Old Style"/>
          <w:szCs w:val="24"/>
        </w:rPr>
        <w:t>Art. 1</w:t>
      </w:r>
      <w:r w:rsidR="00E57F50">
        <w:rPr>
          <w:rFonts w:ascii="Bookman Old Style" w:hAnsi="Bookman Old Style"/>
          <w:szCs w:val="24"/>
        </w:rPr>
        <w:t xml:space="preserve">4 </w:t>
      </w:r>
      <w:r w:rsidR="00543F78" w:rsidRPr="005F13C2">
        <w:rPr>
          <w:rFonts w:ascii="Bookman Old Style" w:hAnsi="Bookman Old Style"/>
          <w:szCs w:val="24"/>
        </w:rPr>
        <w:t xml:space="preserve">- </w:t>
      </w:r>
      <w:r w:rsidRPr="005F13C2">
        <w:rPr>
          <w:rFonts w:ascii="Bookman Old Style" w:hAnsi="Bookman Old Style"/>
          <w:szCs w:val="24"/>
        </w:rPr>
        <w:t>Os casos omissos serão resolvidos pela Comissão Eleitoral.</w:t>
      </w:r>
    </w:p>
    <w:p w:rsidR="00543F78" w:rsidRPr="005F13C2" w:rsidRDefault="00543F78" w:rsidP="00B81016">
      <w:pPr>
        <w:pStyle w:val="Estilo2Char"/>
        <w:tabs>
          <w:tab w:val="clear" w:pos="567"/>
        </w:tabs>
        <w:spacing w:after="240"/>
        <w:rPr>
          <w:rFonts w:ascii="Bookman Old Style" w:hAnsi="Bookman Old Style"/>
          <w:b/>
          <w:szCs w:val="24"/>
        </w:rPr>
      </w:pPr>
    </w:p>
    <w:p w:rsidR="00543F78" w:rsidRPr="005F13C2" w:rsidRDefault="00543F78" w:rsidP="00B81016">
      <w:pPr>
        <w:spacing w:after="240"/>
        <w:jc w:val="center"/>
        <w:rPr>
          <w:rFonts w:ascii="Bookman Old Style" w:hAnsi="Bookman Old Style"/>
          <w:sz w:val="24"/>
          <w:szCs w:val="24"/>
        </w:rPr>
      </w:pPr>
      <w:r w:rsidRPr="005F13C2">
        <w:rPr>
          <w:rFonts w:ascii="Bookman Old Style" w:hAnsi="Bookman Old Style"/>
          <w:b/>
          <w:sz w:val="24"/>
          <w:szCs w:val="24"/>
        </w:rPr>
        <w:t>I</w:t>
      </w:r>
      <w:r w:rsidR="006905D5" w:rsidRPr="005F13C2">
        <w:rPr>
          <w:rFonts w:ascii="Bookman Old Style" w:hAnsi="Bookman Old Style"/>
          <w:b/>
          <w:sz w:val="24"/>
          <w:szCs w:val="24"/>
        </w:rPr>
        <w:t>I</w:t>
      </w:r>
      <w:r w:rsidRPr="005F13C2">
        <w:rPr>
          <w:rFonts w:ascii="Bookman Old Style" w:hAnsi="Bookman Old Style"/>
          <w:sz w:val="24"/>
          <w:szCs w:val="24"/>
        </w:rPr>
        <w:t xml:space="preserve"> – </w:t>
      </w:r>
      <w:r w:rsidRPr="005F13C2">
        <w:rPr>
          <w:rFonts w:ascii="Bookman Old Style" w:hAnsi="Bookman Old Style"/>
          <w:b/>
          <w:sz w:val="24"/>
          <w:szCs w:val="24"/>
        </w:rPr>
        <w:t>DA PROPAGANDA</w:t>
      </w:r>
    </w:p>
    <w:p w:rsidR="00543F78" w:rsidRPr="005F13C2" w:rsidRDefault="00E57F50" w:rsidP="00B81016">
      <w:pPr>
        <w:pStyle w:val="Corpodetexto21"/>
        <w:spacing w:after="240"/>
        <w:ind w:firstLine="708"/>
        <w:jc w:val="both"/>
        <w:rPr>
          <w:rFonts w:ascii="Bookman Old Style" w:hAnsi="Bookman Old Style"/>
          <w:szCs w:val="24"/>
        </w:rPr>
      </w:pPr>
      <w:r>
        <w:rPr>
          <w:rFonts w:ascii="Bookman Old Style" w:hAnsi="Bookman Old Style"/>
          <w:szCs w:val="24"/>
        </w:rPr>
        <w:t>Art. 15</w:t>
      </w:r>
      <w:r w:rsidR="00543F78" w:rsidRPr="005F13C2">
        <w:rPr>
          <w:rFonts w:ascii="Bookman Old Style" w:hAnsi="Bookman Old Style"/>
          <w:szCs w:val="24"/>
        </w:rPr>
        <w:t xml:space="preserve"> - No que compete à propaga</w:t>
      </w:r>
      <w:r w:rsidR="00E64271">
        <w:rPr>
          <w:rFonts w:ascii="Bookman Old Style" w:hAnsi="Bookman Old Style"/>
          <w:szCs w:val="24"/>
        </w:rPr>
        <w:t>nda do processo de escolha dos Conselheiros T</w:t>
      </w:r>
      <w:r w:rsidR="00543F78" w:rsidRPr="005F13C2">
        <w:rPr>
          <w:rFonts w:ascii="Bookman Old Style" w:hAnsi="Bookman Old Style"/>
          <w:szCs w:val="24"/>
        </w:rPr>
        <w:t xml:space="preserve">utelares será deliberado em </w:t>
      </w:r>
      <w:r w:rsidR="00E64271">
        <w:rPr>
          <w:rFonts w:ascii="Bookman Old Style" w:hAnsi="Bookman Old Style"/>
          <w:szCs w:val="24"/>
        </w:rPr>
        <w:t>assembleia, após a etapa de homologação.</w:t>
      </w:r>
    </w:p>
    <w:p w:rsidR="002765D7" w:rsidRDefault="004D63BE" w:rsidP="00B81016">
      <w:pPr>
        <w:pStyle w:val="IDOSEMPREGOS"/>
        <w:tabs>
          <w:tab w:val="clear" w:pos="851"/>
          <w:tab w:val="left" w:pos="567"/>
        </w:tabs>
        <w:spacing w:after="240"/>
        <w:jc w:val="center"/>
        <w:rPr>
          <w:rFonts w:ascii="Bookman Old Style" w:hAnsi="Bookman Old Style"/>
          <w:szCs w:val="24"/>
        </w:rPr>
      </w:pPr>
      <w:r w:rsidRPr="005F13C2">
        <w:rPr>
          <w:rFonts w:ascii="Bookman Old Style" w:hAnsi="Bookman Old Style"/>
          <w:szCs w:val="24"/>
        </w:rPr>
        <w:t>II</w:t>
      </w:r>
      <w:r w:rsidR="006905D5" w:rsidRPr="005F13C2">
        <w:rPr>
          <w:rFonts w:ascii="Bookman Old Style" w:hAnsi="Bookman Old Style"/>
          <w:szCs w:val="24"/>
        </w:rPr>
        <w:t>I</w:t>
      </w:r>
      <w:r w:rsidR="005C6701">
        <w:rPr>
          <w:rFonts w:ascii="Bookman Old Style" w:hAnsi="Bookman Old Style"/>
          <w:szCs w:val="24"/>
        </w:rPr>
        <w:t xml:space="preserve"> </w:t>
      </w:r>
      <w:r w:rsidRPr="005F13C2">
        <w:rPr>
          <w:rFonts w:ascii="Bookman Old Style" w:hAnsi="Bookman Old Style"/>
          <w:szCs w:val="24"/>
        </w:rPr>
        <w:t>-</w:t>
      </w:r>
      <w:r w:rsidR="005C6701">
        <w:rPr>
          <w:rFonts w:ascii="Bookman Old Style" w:hAnsi="Bookman Old Style"/>
          <w:szCs w:val="24"/>
        </w:rPr>
        <w:t xml:space="preserve"> </w:t>
      </w:r>
      <w:r w:rsidR="002765D7" w:rsidRPr="005F13C2">
        <w:rPr>
          <w:rFonts w:ascii="Bookman Old Style" w:hAnsi="Bookman Old Style"/>
          <w:szCs w:val="24"/>
        </w:rPr>
        <w:t>DO</w:t>
      </w:r>
      <w:r w:rsidR="005C6701">
        <w:rPr>
          <w:rFonts w:ascii="Bookman Old Style" w:hAnsi="Bookman Old Style"/>
          <w:szCs w:val="24"/>
        </w:rPr>
        <w:t xml:space="preserve"> </w:t>
      </w:r>
      <w:r w:rsidR="002765D7" w:rsidRPr="005F13C2">
        <w:rPr>
          <w:rFonts w:ascii="Bookman Old Style" w:hAnsi="Bookman Old Style"/>
          <w:szCs w:val="24"/>
        </w:rPr>
        <w:t>PROCESSO DE VOTAÇÃO</w:t>
      </w:r>
    </w:p>
    <w:p w:rsidR="006314B3" w:rsidRPr="005F13C2" w:rsidRDefault="006314B3" w:rsidP="00B81016">
      <w:pPr>
        <w:pStyle w:val="IDOSEMPREGOS"/>
        <w:tabs>
          <w:tab w:val="clear" w:pos="851"/>
          <w:tab w:val="left" w:pos="567"/>
        </w:tabs>
        <w:spacing w:after="240"/>
        <w:jc w:val="center"/>
        <w:rPr>
          <w:rFonts w:ascii="Bookman Old Style" w:hAnsi="Bookman Old Style"/>
          <w:b w:val="0"/>
          <w:szCs w:val="24"/>
        </w:rPr>
      </w:pPr>
    </w:p>
    <w:p w:rsidR="002765D7" w:rsidRPr="005F13C2" w:rsidRDefault="00064F48"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1</w:t>
      </w:r>
      <w:r w:rsidR="00E57F50">
        <w:rPr>
          <w:rFonts w:ascii="Bookman Old Style" w:hAnsi="Bookman Old Style"/>
          <w:sz w:val="24"/>
          <w:szCs w:val="24"/>
        </w:rPr>
        <w:t>6</w:t>
      </w:r>
      <w:r w:rsidR="00543F78" w:rsidRPr="005F13C2">
        <w:rPr>
          <w:rFonts w:ascii="Bookman Old Style" w:hAnsi="Bookman Old Style"/>
          <w:sz w:val="24"/>
          <w:szCs w:val="24"/>
        </w:rPr>
        <w:t xml:space="preserve"> </w:t>
      </w:r>
      <w:r w:rsidR="006314B3" w:rsidRPr="005F13C2">
        <w:rPr>
          <w:rFonts w:ascii="Bookman Old Style" w:hAnsi="Bookman Old Style"/>
          <w:sz w:val="24"/>
          <w:szCs w:val="24"/>
        </w:rPr>
        <w:t>- A</w:t>
      </w:r>
      <w:r w:rsidR="002765D7" w:rsidRPr="005F13C2">
        <w:rPr>
          <w:rFonts w:ascii="Bookman Old Style" w:hAnsi="Bookman Old Style"/>
          <w:sz w:val="24"/>
          <w:szCs w:val="24"/>
        </w:rPr>
        <w:t xml:space="preserve"> realização do Processo de Votação para a Escolha dos Consel</w:t>
      </w:r>
      <w:r w:rsidRPr="005F13C2">
        <w:rPr>
          <w:rFonts w:ascii="Bookman Old Style" w:hAnsi="Bookman Old Style"/>
          <w:sz w:val="24"/>
          <w:szCs w:val="24"/>
        </w:rPr>
        <w:t>heiros Tutelares do Município de Paulo Bento</w:t>
      </w:r>
      <w:r w:rsidR="006F6617" w:rsidRPr="005F13C2">
        <w:rPr>
          <w:rFonts w:ascii="Bookman Old Style" w:hAnsi="Bookman Old Style"/>
          <w:sz w:val="24"/>
          <w:szCs w:val="24"/>
        </w:rPr>
        <w:t xml:space="preserve"> acontecerá</w:t>
      </w:r>
      <w:r w:rsidR="002765D7" w:rsidRPr="005F13C2">
        <w:rPr>
          <w:rFonts w:ascii="Bookman Old Style" w:hAnsi="Bookman Old Style"/>
          <w:sz w:val="24"/>
          <w:szCs w:val="24"/>
        </w:rPr>
        <w:t xml:space="preserve"> no dia </w:t>
      </w:r>
      <w:r w:rsidR="00E64271">
        <w:rPr>
          <w:rFonts w:ascii="Bookman Old Style" w:hAnsi="Bookman Old Style"/>
          <w:b/>
          <w:sz w:val="24"/>
          <w:szCs w:val="24"/>
        </w:rPr>
        <w:t>04</w:t>
      </w:r>
      <w:r w:rsidR="002765D7" w:rsidRPr="005F13C2">
        <w:rPr>
          <w:rFonts w:ascii="Bookman Old Style" w:hAnsi="Bookman Old Style"/>
          <w:b/>
          <w:sz w:val="24"/>
          <w:szCs w:val="24"/>
        </w:rPr>
        <w:t>/</w:t>
      </w:r>
      <w:r w:rsidR="00E64271">
        <w:rPr>
          <w:rFonts w:ascii="Bookman Old Style" w:hAnsi="Bookman Old Style"/>
          <w:b/>
          <w:sz w:val="24"/>
          <w:szCs w:val="24"/>
        </w:rPr>
        <w:t>1</w:t>
      </w:r>
      <w:r w:rsidR="002765D7" w:rsidRPr="005F13C2">
        <w:rPr>
          <w:rFonts w:ascii="Bookman Old Style" w:hAnsi="Bookman Old Style"/>
          <w:b/>
          <w:sz w:val="24"/>
          <w:szCs w:val="24"/>
        </w:rPr>
        <w:t>0/</w:t>
      </w:r>
      <w:r w:rsidR="004D63BE" w:rsidRPr="005F13C2">
        <w:rPr>
          <w:rFonts w:ascii="Bookman Old Style" w:hAnsi="Bookman Old Style"/>
          <w:b/>
          <w:sz w:val="24"/>
          <w:szCs w:val="24"/>
        </w:rPr>
        <w:t>20</w:t>
      </w:r>
      <w:r w:rsidR="00EA5702" w:rsidRPr="005F13C2">
        <w:rPr>
          <w:rFonts w:ascii="Bookman Old Style" w:hAnsi="Bookman Old Style"/>
          <w:b/>
          <w:sz w:val="24"/>
          <w:szCs w:val="24"/>
        </w:rPr>
        <w:t>1</w:t>
      </w:r>
      <w:r w:rsidR="00E64271">
        <w:rPr>
          <w:rFonts w:ascii="Bookman Old Style" w:hAnsi="Bookman Old Style"/>
          <w:b/>
          <w:sz w:val="24"/>
          <w:szCs w:val="24"/>
        </w:rPr>
        <w:t>5</w:t>
      </w:r>
      <w:r w:rsidR="00BF1E26">
        <w:rPr>
          <w:rFonts w:ascii="Bookman Old Style" w:hAnsi="Bookman Old Style"/>
          <w:b/>
          <w:sz w:val="24"/>
          <w:szCs w:val="24"/>
        </w:rPr>
        <w:t xml:space="preserve">, </w:t>
      </w:r>
      <w:r w:rsidR="00BF1E26">
        <w:rPr>
          <w:rFonts w:ascii="Bookman Old Style" w:hAnsi="Bookman Old Style"/>
          <w:sz w:val="24"/>
          <w:szCs w:val="24"/>
        </w:rPr>
        <w:t>conforme Lei Federal nº. 12.696/2012</w:t>
      </w:r>
      <w:r w:rsidR="002765D7" w:rsidRPr="005F13C2">
        <w:rPr>
          <w:rFonts w:ascii="Bookman Old Style" w:hAnsi="Bookman Old Style"/>
          <w:sz w:val="24"/>
          <w:szCs w:val="24"/>
        </w:rPr>
        <w:t>,</w:t>
      </w:r>
      <w:r w:rsidR="00874B6A" w:rsidRPr="005F13C2">
        <w:rPr>
          <w:rFonts w:ascii="Bookman Old Style" w:hAnsi="Bookman Old Style"/>
          <w:sz w:val="24"/>
          <w:szCs w:val="24"/>
        </w:rPr>
        <w:t xml:space="preserve"> </w:t>
      </w:r>
      <w:r w:rsidR="00E64271">
        <w:rPr>
          <w:rFonts w:ascii="Bookman Old Style" w:hAnsi="Bookman Old Style"/>
          <w:sz w:val="24"/>
          <w:szCs w:val="24"/>
        </w:rPr>
        <w:t>domingo</w:t>
      </w:r>
      <w:r w:rsidR="00874B6A" w:rsidRPr="005F13C2">
        <w:rPr>
          <w:rFonts w:ascii="Bookman Old Style" w:hAnsi="Bookman Old Style"/>
          <w:sz w:val="24"/>
          <w:szCs w:val="24"/>
        </w:rPr>
        <w:t>,</w:t>
      </w:r>
      <w:r w:rsidR="002765D7" w:rsidRPr="005F13C2">
        <w:rPr>
          <w:rFonts w:ascii="Bookman Old Style" w:hAnsi="Bookman Old Style"/>
          <w:sz w:val="24"/>
          <w:szCs w:val="24"/>
        </w:rPr>
        <w:t xml:space="preserve"> pelo sufrágio universal e voto direto, facultativo, secreto e </w:t>
      </w:r>
      <w:r w:rsidR="00D819CD" w:rsidRPr="005F13C2">
        <w:rPr>
          <w:rFonts w:ascii="Bookman Old Style" w:hAnsi="Bookman Old Style"/>
          <w:sz w:val="24"/>
          <w:szCs w:val="24"/>
        </w:rPr>
        <w:t>uni nominal</w:t>
      </w:r>
      <w:r w:rsidR="002765D7" w:rsidRPr="005F13C2">
        <w:rPr>
          <w:rFonts w:ascii="Bookman Old Style" w:hAnsi="Bookman Old Style"/>
          <w:sz w:val="24"/>
          <w:szCs w:val="24"/>
        </w:rPr>
        <w:t xml:space="preserve">, no horário de </w:t>
      </w:r>
      <w:r w:rsidR="00EA5702" w:rsidRPr="005F13C2">
        <w:rPr>
          <w:rFonts w:ascii="Bookman Old Style" w:hAnsi="Bookman Old Style"/>
          <w:sz w:val="24"/>
          <w:szCs w:val="24"/>
        </w:rPr>
        <w:t>9</w:t>
      </w:r>
      <w:r w:rsidRPr="005F13C2">
        <w:rPr>
          <w:rFonts w:ascii="Bookman Old Style" w:hAnsi="Bookman Old Style"/>
          <w:sz w:val="24"/>
          <w:szCs w:val="24"/>
        </w:rPr>
        <w:t xml:space="preserve"> horas</w:t>
      </w:r>
      <w:r w:rsidR="002765D7" w:rsidRPr="005F13C2">
        <w:rPr>
          <w:rFonts w:ascii="Bookman Old Style" w:hAnsi="Bookman Old Style"/>
          <w:sz w:val="24"/>
          <w:szCs w:val="24"/>
        </w:rPr>
        <w:t xml:space="preserve"> às 1</w:t>
      </w:r>
      <w:r w:rsidR="00EA5702" w:rsidRPr="005F13C2">
        <w:rPr>
          <w:rFonts w:ascii="Bookman Old Style" w:hAnsi="Bookman Old Style"/>
          <w:sz w:val="24"/>
          <w:szCs w:val="24"/>
        </w:rPr>
        <w:t>6</w:t>
      </w:r>
      <w:r w:rsidR="002765D7" w:rsidRPr="005F13C2">
        <w:rPr>
          <w:rFonts w:ascii="Bookman Old Style" w:hAnsi="Bookman Old Style"/>
          <w:sz w:val="24"/>
          <w:szCs w:val="24"/>
        </w:rPr>
        <w:t xml:space="preserve"> horas, n</w:t>
      </w:r>
      <w:r w:rsidR="00934D26" w:rsidRPr="005F13C2">
        <w:rPr>
          <w:rFonts w:ascii="Bookman Old Style" w:hAnsi="Bookman Old Style"/>
          <w:sz w:val="24"/>
          <w:szCs w:val="24"/>
        </w:rPr>
        <w:t xml:space="preserve">a Câmara Municipal de Vereadores de Paulo Bento, </w:t>
      </w:r>
      <w:r w:rsidR="00874B6A" w:rsidRPr="005F13C2">
        <w:rPr>
          <w:rFonts w:ascii="Bookman Old Style" w:hAnsi="Bookman Old Style"/>
          <w:sz w:val="24"/>
          <w:szCs w:val="24"/>
        </w:rPr>
        <w:t>na</w:t>
      </w:r>
      <w:r w:rsidR="00934D26" w:rsidRPr="005F13C2">
        <w:rPr>
          <w:rFonts w:ascii="Bookman Old Style" w:hAnsi="Bookman Old Style"/>
          <w:sz w:val="24"/>
          <w:szCs w:val="24"/>
        </w:rPr>
        <w:t xml:space="preserve"> Avenida Irmã</w:t>
      </w:r>
      <w:r w:rsidR="00B90666">
        <w:rPr>
          <w:rFonts w:ascii="Bookman Old Style" w:hAnsi="Bookman Old Style"/>
          <w:sz w:val="24"/>
          <w:szCs w:val="24"/>
        </w:rPr>
        <w:t>s</w:t>
      </w:r>
      <w:r w:rsidR="00934D26" w:rsidRPr="005F13C2">
        <w:rPr>
          <w:rFonts w:ascii="Bookman Old Style" w:hAnsi="Bookman Old Style"/>
          <w:sz w:val="24"/>
          <w:szCs w:val="24"/>
        </w:rPr>
        <w:t xml:space="preserve"> Consolata, nº. 189 - Centro</w:t>
      </w:r>
      <w:r w:rsidR="002765D7" w:rsidRPr="005F13C2">
        <w:rPr>
          <w:rFonts w:ascii="Bookman Old Style" w:hAnsi="Bookman Old Style"/>
          <w:sz w:val="24"/>
          <w:szCs w:val="24"/>
        </w:rPr>
        <w:t>.</w:t>
      </w:r>
    </w:p>
    <w:p w:rsidR="00FF2A98" w:rsidRPr="005F13C2" w:rsidRDefault="00064F48" w:rsidP="00B81016">
      <w:pPr>
        <w:pStyle w:val="Estilo2Char1"/>
        <w:tabs>
          <w:tab w:val="clear" w:pos="567"/>
        </w:tabs>
        <w:spacing w:before="0" w:after="240"/>
        <w:rPr>
          <w:rFonts w:ascii="Bookman Old Style" w:hAnsi="Bookman Old Style"/>
          <w:szCs w:val="24"/>
        </w:rPr>
      </w:pPr>
      <w:r w:rsidRPr="005F13C2">
        <w:rPr>
          <w:rFonts w:ascii="Bookman Old Style" w:hAnsi="Bookman Old Style"/>
          <w:szCs w:val="24"/>
        </w:rPr>
        <w:tab/>
      </w:r>
      <w:r w:rsidR="00CC75C3" w:rsidRPr="005F13C2">
        <w:rPr>
          <w:rFonts w:ascii="Bookman Old Style" w:hAnsi="Bookman Old Style"/>
          <w:szCs w:val="24"/>
        </w:rPr>
        <w:t>§ 1º:</w:t>
      </w:r>
      <w:r w:rsidR="005D2414">
        <w:rPr>
          <w:rFonts w:ascii="Bookman Old Style" w:hAnsi="Bookman Old Style"/>
          <w:szCs w:val="24"/>
        </w:rPr>
        <w:t xml:space="preserve"> Conforme Art. 42</w:t>
      </w:r>
      <w:r w:rsidRPr="005F13C2">
        <w:rPr>
          <w:rFonts w:ascii="Bookman Old Style" w:hAnsi="Bookman Old Style"/>
          <w:szCs w:val="24"/>
        </w:rPr>
        <w:t xml:space="preserve"> da </w:t>
      </w:r>
      <w:r w:rsidR="005D2414" w:rsidRPr="00E64271">
        <w:rPr>
          <w:rFonts w:ascii="Bookman Old Style" w:hAnsi="Bookman Old Style"/>
          <w:szCs w:val="24"/>
        </w:rPr>
        <w:t>Lei Municipal nº. 1337/2013, de 19 de agosto de 2013</w:t>
      </w:r>
      <w:r w:rsidR="005D2414">
        <w:rPr>
          <w:rFonts w:ascii="Bookman Old Style" w:hAnsi="Bookman Old Style"/>
          <w:szCs w:val="24"/>
        </w:rPr>
        <w:t xml:space="preserve">, </w:t>
      </w:r>
      <w:r w:rsidR="006F6617" w:rsidRPr="005F13C2">
        <w:rPr>
          <w:rFonts w:ascii="Bookman Old Style" w:hAnsi="Bookman Old Style"/>
          <w:szCs w:val="24"/>
        </w:rPr>
        <w:t>poderá</w:t>
      </w:r>
      <w:r w:rsidRPr="005F13C2">
        <w:rPr>
          <w:rFonts w:ascii="Bookman Old Style" w:hAnsi="Bookman Old Style"/>
          <w:szCs w:val="24"/>
        </w:rPr>
        <w:t xml:space="preserve"> votar todo eleitor devidamente inscrito, com </w:t>
      </w:r>
      <w:r w:rsidR="00FF2A98" w:rsidRPr="005F13C2">
        <w:rPr>
          <w:rFonts w:ascii="Bookman Old Style" w:hAnsi="Bookman Old Style"/>
          <w:szCs w:val="24"/>
        </w:rPr>
        <w:t>domic</w:t>
      </w:r>
      <w:r w:rsidR="00E17474">
        <w:rPr>
          <w:rFonts w:ascii="Bookman Old Style" w:hAnsi="Bookman Old Style"/>
          <w:szCs w:val="24"/>
        </w:rPr>
        <w:t>í</w:t>
      </w:r>
      <w:r w:rsidR="00FF2A98" w:rsidRPr="005F13C2">
        <w:rPr>
          <w:rFonts w:ascii="Bookman Old Style" w:hAnsi="Bookman Old Style"/>
          <w:szCs w:val="24"/>
        </w:rPr>
        <w:t>lio eleitoral no município de Paulo Bento, com a apresentação do Titulo de Eleitor</w:t>
      </w:r>
      <w:r w:rsidR="005D2414">
        <w:rPr>
          <w:rFonts w:ascii="Bookman Old Style" w:hAnsi="Bookman Old Style"/>
          <w:szCs w:val="24"/>
        </w:rPr>
        <w:t xml:space="preserve"> e Carteira de Identidade</w:t>
      </w:r>
      <w:r w:rsidR="00FF2A98" w:rsidRPr="005F13C2">
        <w:rPr>
          <w:rFonts w:ascii="Bookman Old Style" w:hAnsi="Bookman Old Style"/>
          <w:szCs w:val="24"/>
        </w:rPr>
        <w:t>, não sendo aceit</w:t>
      </w:r>
      <w:r w:rsidR="005437FD" w:rsidRPr="005F13C2">
        <w:rPr>
          <w:rFonts w:ascii="Bookman Old Style" w:hAnsi="Bookman Old Style"/>
          <w:szCs w:val="24"/>
        </w:rPr>
        <w:t xml:space="preserve">a a substituição por </w:t>
      </w:r>
      <w:r w:rsidR="00FF2A98" w:rsidRPr="005F13C2">
        <w:rPr>
          <w:rFonts w:ascii="Bookman Old Style" w:hAnsi="Bookman Old Style"/>
          <w:szCs w:val="24"/>
        </w:rPr>
        <w:t>outros documentos.</w:t>
      </w:r>
    </w:p>
    <w:p w:rsidR="00FF2A98" w:rsidRPr="005F13C2" w:rsidRDefault="00CC75C3" w:rsidP="00B81016">
      <w:pPr>
        <w:pStyle w:val="Estilo2Char1"/>
        <w:tabs>
          <w:tab w:val="clear" w:pos="567"/>
        </w:tabs>
        <w:spacing w:before="0" w:after="240"/>
        <w:ind w:firstLine="708"/>
        <w:rPr>
          <w:rFonts w:ascii="Bookman Old Style" w:hAnsi="Bookman Old Style"/>
          <w:szCs w:val="24"/>
        </w:rPr>
      </w:pPr>
      <w:r w:rsidRPr="005F13C2">
        <w:rPr>
          <w:rFonts w:ascii="Bookman Old Style" w:hAnsi="Bookman Old Style"/>
          <w:szCs w:val="24"/>
        </w:rPr>
        <w:t>§ 2º</w:t>
      </w:r>
      <w:r w:rsidR="002765D7" w:rsidRPr="005F13C2">
        <w:rPr>
          <w:rFonts w:ascii="Bookman Old Style" w:hAnsi="Bookman Old Style"/>
          <w:szCs w:val="24"/>
        </w:rPr>
        <w:t xml:space="preserve">: </w:t>
      </w:r>
      <w:r w:rsidR="005437FD" w:rsidRPr="005F13C2">
        <w:rPr>
          <w:rFonts w:ascii="Bookman Old Style" w:hAnsi="Bookman Old Style"/>
          <w:szCs w:val="24"/>
        </w:rPr>
        <w:t>P</w:t>
      </w:r>
      <w:r w:rsidR="00FF2A98" w:rsidRPr="005F13C2">
        <w:rPr>
          <w:rFonts w:ascii="Bookman Old Style" w:hAnsi="Bookman Old Style"/>
          <w:szCs w:val="24"/>
        </w:rPr>
        <w:t>oderão trabalhar</w:t>
      </w:r>
      <w:r w:rsidR="005C6701">
        <w:rPr>
          <w:rFonts w:ascii="Bookman Old Style" w:hAnsi="Bookman Old Style"/>
          <w:szCs w:val="24"/>
        </w:rPr>
        <w:t xml:space="preserve"> no pleito</w:t>
      </w:r>
      <w:r w:rsidR="00FF2A98" w:rsidRPr="005F13C2">
        <w:rPr>
          <w:rFonts w:ascii="Bookman Old Style" w:hAnsi="Bookman Old Style"/>
          <w:szCs w:val="24"/>
        </w:rPr>
        <w:t xml:space="preserve"> </w:t>
      </w:r>
      <w:r w:rsidR="002765D7" w:rsidRPr="005F13C2">
        <w:rPr>
          <w:rFonts w:ascii="Bookman Old Style" w:hAnsi="Bookman Old Style"/>
          <w:szCs w:val="24"/>
        </w:rPr>
        <w:t>Servidores Públicos</w:t>
      </w:r>
      <w:r w:rsidR="005D2414">
        <w:rPr>
          <w:rFonts w:ascii="Bookman Old Style" w:hAnsi="Bookman Old Style"/>
          <w:szCs w:val="24"/>
        </w:rPr>
        <w:t xml:space="preserve"> Municipais</w:t>
      </w:r>
      <w:r w:rsidR="002765D7" w:rsidRPr="005F13C2">
        <w:rPr>
          <w:rFonts w:ascii="Bookman Old Style" w:hAnsi="Bookman Old Style"/>
          <w:szCs w:val="24"/>
        </w:rPr>
        <w:t xml:space="preserve"> </w:t>
      </w:r>
      <w:r w:rsidR="00FF2A98" w:rsidRPr="005F13C2">
        <w:rPr>
          <w:rFonts w:ascii="Bookman Old Style" w:hAnsi="Bookman Old Style"/>
          <w:szCs w:val="24"/>
        </w:rPr>
        <w:t xml:space="preserve">e membros do </w:t>
      </w:r>
      <w:r w:rsidR="00BA0CCF" w:rsidRPr="005F13C2">
        <w:rPr>
          <w:rFonts w:ascii="Bookman Old Style" w:hAnsi="Bookman Old Style"/>
          <w:szCs w:val="24"/>
        </w:rPr>
        <w:t>CMDCA</w:t>
      </w:r>
      <w:r w:rsidR="00FF2A98" w:rsidRPr="005F13C2">
        <w:rPr>
          <w:rFonts w:ascii="Bookman Old Style" w:hAnsi="Bookman Old Style"/>
          <w:szCs w:val="24"/>
        </w:rPr>
        <w:t xml:space="preserve">, </w:t>
      </w:r>
      <w:r w:rsidR="00934D26" w:rsidRPr="005F13C2">
        <w:rPr>
          <w:rFonts w:ascii="Bookman Old Style" w:hAnsi="Bookman Old Style"/>
          <w:szCs w:val="24"/>
        </w:rPr>
        <w:t xml:space="preserve">na </w:t>
      </w:r>
      <w:r w:rsidR="00FF2A98" w:rsidRPr="005F13C2">
        <w:rPr>
          <w:rFonts w:ascii="Bookman Old Style" w:hAnsi="Bookman Old Style"/>
          <w:szCs w:val="24"/>
        </w:rPr>
        <w:t>Votação e na Apuração.</w:t>
      </w:r>
    </w:p>
    <w:p w:rsidR="002765D7" w:rsidRPr="005F13C2" w:rsidRDefault="00CC75C3" w:rsidP="00B81016">
      <w:pPr>
        <w:pStyle w:val="Estilo2Char1"/>
        <w:tabs>
          <w:tab w:val="clear" w:pos="567"/>
        </w:tabs>
        <w:spacing w:before="0" w:after="240"/>
        <w:ind w:firstLine="708"/>
        <w:rPr>
          <w:rFonts w:ascii="Bookman Old Style" w:hAnsi="Bookman Old Style"/>
          <w:szCs w:val="24"/>
        </w:rPr>
      </w:pPr>
      <w:r w:rsidRPr="005F13C2">
        <w:rPr>
          <w:rFonts w:ascii="Bookman Old Style" w:hAnsi="Bookman Old Style"/>
          <w:szCs w:val="24"/>
        </w:rPr>
        <w:t>§ 3º</w:t>
      </w:r>
      <w:r w:rsidR="002765D7" w:rsidRPr="005F13C2">
        <w:rPr>
          <w:rFonts w:ascii="Bookman Old Style" w:hAnsi="Bookman Old Style"/>
          <w:szCs w:val="24"/>
        </w:rPr>
        <w:t>: O presidente da mesa receptora de votos iniciará o processo de votação às 0</w:t>
      </w:r>
      <w:r w:rsidR="00D42857" w:rsidRPr="005F13C2">
        <w:rPr>
          <w:rFonts w:ascii="Bookman Old Style" w:hAnsi="Bookman Old Style"/>
          <w:szCs w:val="24"/>
        </w:rPr>
        <w:t>8</w:t>
      </w:r>
      <w:r w:rsidR="002765D7" w:rsidRPr="005F13C2">
        <w:rPr>
          <w:rFonts w:ascii="Bookman Old Style" w:hAnsi="Bookman Old Style"/>
          <w:szCs w:val="24"/>
        </w:rPr>
        <w:t>:</w:t>
      </w:r>
      <w:r w:rsidR="00FF2A98" w:rsidRPr="005F13C2">
        <w:rPr>
          <w:rFonts w:ascii="Bookman Old Style" w:hAnsi="Bookman Old Style"/>
          <w:szCs w:val="24"/>
        </w:rPr>
        <w:t>3</w:t>
      </w:r>
      <w:r w:rsidR="002765D7" w:rsidRPr="005F13C2">
        <w:rPr>
          <w:rFonts w:ascii="Bookman Old Style" w:hAnsi="Bookman Old Style"/>
          <w:szCs w:val="24"/>
        </w:rPr>
        <w:t>0 horas, com a abertura da Ata Circunstanciada.</w:t>
      </w:r>
    </w:p>
    <w:p w:rsidR="00FF2A98"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1</w:t>
      </w:r>
      <w:r w:rsidR="00E57F50">
        <w:rPr>
          <w:rFonts w:ascii="Bookman Old Style" w:hAnsi="Bookman Old Style"/>
          <w:sz w:val="24"/>
          <w:szCs w:val="24"/>
        </w:rPr>
        <w:t>7</w:t>
      </w:r>
      <w:r w:rsidR="00543F78" w:rsidRPr="005F13C2">
        <w:rPr>
          <w:rFonts w:ascii="Bookman Old Style" w:hAnsi="Bookman Old Style"/>
          <w:sz w:val="24"/>
          <w:szCs w:val="24"/>
        </w:rPr>
        <w:t xml:space="preserve"> -</w:t>
      </w:r>
      <w:r w:rsidRPr="005F13C2">
        <w:rPr>
          <w:rFonts w:ascii="Bookman Old Style" w:hAnsi="Bookman Old Style"/>
          <w:sz w:val="24"/>
          <w:szCs w:val="24"/>
        </w:rPr>
        <w:t xml:space="preserve"> O CMDCA providenciar</w:t>
      </w:r>
      <w:r w:rsidR="00F106D3" w:rsidRPr="005F13C2">
        <w:rPr>
          <w:rFonts w:ascii="Bookman Old Style" w:hAnsi="Bookman Old Style"/>
          <w:sz w:val="24"/>
          <w:szCs w:val="24"/>
        </w:rPr>
        <w:t>á</w:t>
      </w:r>
      <w:r w:rsidR="00CB1D11" w:rsidRPr="005F13C2">
        <w:rPr>
          <w:rFonts w:ascii="Bookman Old Style" w:hAnsi="Bookman Old Style"/>
          <w:sz w:val="24"/>
          <w:szCs w:val="24"/>
        </w:rPr>
        <w:t xml:space="preserve"> urna</w:t>
      </w:r>
      <w:r w:rsidR="006F6617" w:rsidRPr="005F13C2">
        <w:rPr>
          <w:rFonts w:ascii="Bookman Old Style" w:hAnsi="Bookman Old Style"/>
          <w:sz w:val="24"/>
          <w:szCs w:val="24"/>
        </w:rPr>
        <w:t>s</w:t>
      </w:r>
      <w:r w:rsidR="005D2414">
        <w:rPr>
          <w:rFonts w:ascii="Bookman Old Style" w:hAnsi="Bookman Old Style"/>
          <w:sz w:val="24"/>
          <w:szCs w:val="24"/>
        </w:rPr>
        <w:t xml:space="preserve"> eletrônicas</w:t>
      </w:r>
      <w:r w:rsidRPr="005F13C2">
        <w:rPr>
          <w:rFonts w:ascii="Bookman Old Style" w:hAnsi="Bookman Old Style"/>
          <w:sz w:val="24"/>
          <w:szCs w:val="24"/>
        </w:rPr>
        <w:t xml:space="preserve"> para votação</w:t>
      </w:r>
      <w:r w:rsidR="00A45159" w:rsidRPr="005F13C2">
        <w:rPr>
          <w:rFonts w:ascii="Bookman Old Style" w:hAnsi="Bookman Old Style"/>
          <w:sz w:val="24"/>
          <w:szCs w:val="24"/>
        </w:rPr>
        <w:t xml:space="preserve"> </w:t>
      </w:r>
      <w:r w:rsidR="005D2414">
        <w:rPr>
          <w:rFonts w:ascii="Bookman Old Style" w:hAnsi="Bookman Old Style"/>
          <w:sz w:val="24"/>
          <w:szCs w:val="24"/>
        </w:rPr>
        <w:t>ou</w:t>
      </w:r>
      <w:r w:rsidR="00D42857" w:rsidRPr="005F13C2">
        <w:rPr>
          <w:rFonts w:ascii="Bookman Old Style" w:hAnsi="Bookman Old Style"/>
          <w:sz w:val="24"/>
          <w:szCs w:val="24"/>
        </w:rPr>
        <w:t xml:space="preserve"> cédulas</w:t>
      </w:r>
      <w:r w:rsidR="005D2414">
        <w:rPr>
          <w:rFonts w:ascii="Bookman Old Style" w:hAnsi="Bookman Old Style"/>
          <w:sz w:val="24"/>
          <w:szCs w:val="24"/>
        </w:rPr>
        <w:t xml:space="preserve"> oficiais</w:t>
      </w:r>
      <w:r w:rsidR="00D42857" w:rsidRPr="005F13C2">
        <w:rPr>
          <w:rFonts w:ascii="Bookman Old Style" w:hAnsi="Bookman Old Style"/>
          <w:sz w:val="24"/>
          <w:szCs w:val="24"/>
        </w:rPr>
        <w:t>, se necessário</w:t>
      </w:r>
      <w:r w:rsidRPr="005F13C2">
        <w:rPr>
          <w:rFonts w:ascii="Bookman Old Style" w:hAnsi="Bookman Old Style"/>
          <w:sz w:val="24"/>
          <w:szCs w:val="24"/>
        </w:rPr>
        <w:t xml:space="preserve">, </w:t>
      </w:r>
      <w:r w:rsidR="00AC7D06" w:rsidRPr="005F13C2">
        <w:rPr>
          <w:rFonts w:ascii="Bookman Old Style" w:hAnsi="Bookman Old Style"/>
          <w:sz w:val="24"/>
          <w:szCs w:val="24"/>
        </w:rPr>
        <w:t xml:space="preserve">como também lista de eleitores, </w:t>
      </w:r>
      <w:r w:rsidRPr="005F13C2">
        <w:rPr>
          <w:rFonts w:ascii="Bookman Old Style" w:hAnsi="Bookman Old Style"/>
          <w:sz w:val="24"/>
          <w:szCs w:val="24"/>
        </w:rPr>
        <w:t xml:space="preserve">as quais ficarão sob a responsabilidade do </w:t>
      </w:r>
      <w:r w:rsidR="009D71E8" w:rsidRPr="005F13C2">
        <w:rPr>
          <w:rFonts w:ascii="Bookman Old Style" w:hAnsi="Bookman Old Style"/>
          <w:sz w:val="24"/>
          <w:szCs w:val="24"/>
        </w:rPr>
        <w:t>Coordenador do</w:t>
      </w:r>
      <w:r w:rsidR="00AC7D06" w:rsidRPr="005F13C2">
        <w:rPr>
          <w:rFonts w:ascii="Bookman Old Style" w:hAnsi="Bookman Old Style"/>
          <w:sz w:val="24"/>
          <w:szCs w:val="24"/>
        </w:rPr>
        <w:t xml:space="preserve"> Posto de Votação</w:t>
      </w:r>
      <w:r w:rsidR="005D2414">
        <w:rPr>
          <w:rFonts w:ascii="Bookman Old Style" w:hAnsi="Bookman Old Style"/>
          <w:sz w:val="24"/>
          <w:szCs w:val="24"/>
        </w:rPr>
        <w:t xml:space="preserve">, conforme assevera o Art. 40 da </w:t>
      </w:r>
      <w:r w:rsidR="005D2414" w:rsidRPr="00E64271">
        <w:rPr>
          <w:rFonts w:ascii="Bookman Old Style" w:hAnsi="Bookman Old Style"/>
          <w:sz w:val="24"/>
          <w:szCs w:val="24"/>
        </w:rPr>
        <w:t>Lei Municipal nº. 1337/2013, de 19 de agosto de 2013</w:t>
      </w:r>
      <w:r w:rsidR="00AC7D06" w:rsidRPr="005F13C2">
        <w:rPr>
          <w:rFonts w:ascii="Bookman Old Style" w:hAnsi="Bookman Old Style"/>
          <w:sz w:val="24"/>
          <w:szCs w:val="24"/>
        </w:rPr>
        <w:t>.</w:t>
      </w:r>
    </w:p>
    <w:p w:rsidR="002765D7" w:rsidRPr="005F13C2" w:rsidRDefault="002765D7" w:rsidP="00B81016">
      <w:pPr>
        <w:spacing w:after="240"/>
        <w:ind w:firstLine="708"/>
        <w:jc w:val="both"/>
        <w:rPr>
          <w:rFonts w:ascii="Bookman Old Style" w:hAnsi="Bookman Old Style"/>
          <w:b/>
          <w:sz w:val="24"/>
          <w:szCs w:val="24"/>
        </w:rPr>
      </w:pPr>
      <w:r w:rsidRPr="005F13C2">
        <w:rPr>
          <w:rFonts w:ascii="Bookman Old Style" w:hAnsi="Bookman Old Style"/>
          <w:sz w:val="24"/>
          <w:szCs w:val="24"/>
        </w:rPr>
        <w:lastRenderedPageBreak/>
        <w:t xml:space="preserve">Parágrafo </w:t>
      </w:r>
      <w:r w:rsidR="006F6617" w:rsidRPr="005F13C2">
        <w:rPr>
          <w:rFonts w:ascii="Bookman Old Style" w:hAnsi="Bookman Old Style"/>
          <w:sz w:val="24"/>
          <w:szCs w:val="24"/>
        </w:rPr>
        <w:t>ún</w:t>
      </w:r>
      <w:r w:rsidRPr="005F13C2">
        <w:rPr>
          <w:rFonts w:ascii="Bookman Old Style" w:hAnsi="Bookman Old Style"/>
          <w:sz w:val="24"/>
          <w:szCs w:val="24"/>
        </w:rPr>
        <w:t xml:space="preserve">ico: Será </w:t>
      </w:r>
      <w:r w:rsidR="00BA0CCF" w:rsidRPr="005F13C2">
        <w:rPr>
          <w:rFonts w:ascii="Bookman Old Style" w:hAnsi="Bookman Old Style"/>
          <w:sz w:val="24"/>
          <w:szCs w:val="24"/>
        </w:rPr>
        <w:t xml:space="preserve">afixada </w:t>
      </w:r>
      <w:r w:rsidR="009D71E8" w:rsidRPr="005F13C2">
        <w:rPr>
          <w:rFonts w:ascii="Bookman Old Style" w:hAnsi="Bookman Old Style"/>
          <w:sz w:val="24"/>
          <w:szCs w:val="24"/>
        </w:rPr>
        <w:t>n</w:t>
      </w:r>
      <w:r w:rsidR="00CB1D11" w:rsidRPr="005F13C2">
        <w:rPr>
          <w:rFonts w:ascii="Bookman Old Style" w:hAnsi="Bookman Old Style"/>
          <w:sz w:val="24"/>
          <w:szCs w:val="24"/>
        </w:rPr>
        <w:t>o Posto</w:t>
      </w:r>
      <w:r w:rsidR="00BA0CCF" w:rsidRPr="005F13C2">
        <w:rPr>
          <w:rFonts w:ascii="Bookman Old Style" w:hAnsi="Bookman Old Style"/>
          <w:sz w:val="24"/>
          <w:szCs w:val="24"/>
        </w:rPr>
        <w:t xml:space="preserve"> de Votação, a relação de candidatos</w:t>
      </w:r>
      <w:r w:rsidR="00F106D3" w:rsidRPr="005F13C2">
        <w:rPr>
          <w:rFonts w:ascii="Bookman Old Style" w:hAnsi="Bookman Old Style"/>
          <w:sz w:val="24"/>
          <w:szCs w:val="24"/>
        </w:rPr>
        <w:t>, com um número de identificação.</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Art. </w:t>
      </w:r>
      <w:r w:rsidR="00FF2A98" w:rsidRPr="005F13C2">
        <w:rPr>
          <w:rFonts w:ascii="Bookman Old Style" w:hAnsi="Bookman Old Style"/>
          <w:sz w:val="24"/>
          <w:szCs w:val="24"/>
        </w:rPr>
        <w:t>1</w:t>
      </w:r>
      <w:r w:rsidR="00E57F50">
        <w:rPr>
          <w:rFonts w:ascii="Bookman Old Style" w:hAnsi="Bookman Old Style"/>
          <w:sz w:val="24"/>
          <w:szCs w:val="24"/>
        </w:rPr>
        <w:t>8</w:t>
      </w:r>
      <w:r w:rsidR="00543F78" w:rsidRPr="005F13C2">
        <w:rPr>
          <w:rFonts w:ascii="Bookman Old Style" w:hAnsi="Bookman Old Style"/>
          <w:sz w:val="24"/>
          <w:szCs w:val="24"/>
        </w:rPr>
        <w:t xml:space="preserve"> -</w:t>
      </w:r>
      <w:r w:rsidR="00FF2A98" w:rsidRPr="005F13C2">
        <w:rPr>
          <w:rFonts w:ascii="Bookman Old Style" w:hAnsi="Bookman Old Style"/>
          <w:sz w:val="24"/>
          <w:szCs w:val="24"/>
        </w:rPr>
        <w:t>Depois de</w:t>
      </w:r>
      <w:r w:rsidRPr="005F13C2">
        <w:rPr>
          <w:rFonts w:ascii="Bookman Old Style" w:hAnsi="Bookman Old Style"/>
          <w:sz w:val="24"/>
          <w:szCs w:val="24"/>
        </w:rPr>
        <w:t xml:space="preserve"> identificado pela mesa receptora de votos, o eleitor </w:t>
      </w:r>
      <w:r w:rsidR="00FF2A98" w:rsidRPr="005F13C2">
        <w:rPr>
          <w:rFonts w:ascii="Bookman Old Style" w:hAnsi="Bookman Old Style"/>
          <w:sz w:val="24"/>
          <w:szCs w:val="24"/>
        </w:rPr>
        <w:t>dirigir-se-á</w:t>
      </w:r>
      <w:r w:rsidRPr="005F13C2">
        <w:rPr>
          <w:rFonts w:ascii="Bookman Old Style" w:hAnsi="Bookman Old Style"/>
          <w:sz w:val="24"/>
          <w:szCs w:val="24"/>
        </w:rPr>
        <w:t xml:space="preserve"> à cabine de votação para </w:t>
      </w:r>
      <w:r w:rsidR="00FF2A98" w:rsidRPr="005F13C2">
        <w:rPr>
          <w:rFonts w:ascii="Bookman Old Style" w:hAnsi="Bookman Old Style"/>
          <w:sz w:val="24"/>
          <w:szCs w:val="24"/>
        </w:rPr>
        <w:t xml:space="preserve">realizar a votação, </w:t>
      </w:r>
      <w:r w:rsidR="00D42857" w:rsidRPr="005F13C2">
        <w:rPr>
          <w:rFonts w:ascii="Bookman Old Style" w:hAnsi="Bookman Old Style"/>
          <w:sz w:val="24"/>
          <w:szCs w:val="24"/>
        </w:rPr>
        <w:t>n</w:t>
      </w:r>
      <w:r w:rsidR="00FF2A98" w:rsidRPr="005F13C2">
        <w:rPr>
          <w:rFonts w:ascii="Bookman Old Style" w:hAnsi="Bookman Old Style"/>
          <w:sz w:val="24"/>
          <w:szCs w:val="24"/>
        </w:rPr>
        <w:t>o seu candidato</w:t>
      </w:r>
      <w:r w:rsidR="00A45159" w:rsidRPr="005F13C2">
        <w:rPr>
          <w:rFonts w:ascii="Bookman Old Style" w:hAnsi="Bookman Old Style"/>
          <w:sz w:val="24"/>
          <w:szCs w:val="24"/>
        </w:rPr>
        <w:t xml:space="preserve"> de preferência.</w:t>
      </w:r>
    </w:p>
    <w:p w:rsidR="00F106D3" w:rsidRPr="005F13C2" w:rsidRDefault="00F106D3"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1</w:t>
      </w:r>
      <w:r w:rsidR="00E57F50">
        <w:rPr>
          <w:rFonts w:ascii="Bookman Old Style" w:hAnsi="Bookman Old Style"/>
          <w:sz w:val="24"/>
          <w:szCs w:val="24"/>
        </w:rPr>
        <w:t>9</w:t>
      </w:r>
      <w:r w:rsidR="00543F78" w:rsidRPr="005F13C2">
        <w:rPr>
          <w:rFonts w:ascii="Bookman Old Style" w:hAnsi="Bookman Old Style"/>
          <w:sz w:val="24"/>
          <w:szCs w:val="24"/>
        </w:rPr>
        <w:t xml:space="preserve"> -</w:t>
      </w:r>
      <w:r w:rsidR="004D63BE" w:rsidRPr="005F13C2">
        <w:rPr>
          <w:rFonts w:ascii="Bookman Old Style" w:hAnsi="Bookman Old Style"/>
          <w:sz w:val="24"/>
          <w:szCs w:val="24"/>
        </w:rPr>
        <w:t xml:space="preserve"> Os c</w:t>
      </w:r>
      <w:r w:rsidR="002765D7" w:rsidRPr="005F13C2">
        <w:rPr>
          <w:rFonts w:ascii="Bookman Old Style" w:hAnsi="Bookman Old Style"/>
          <w:sz w:val="24"/>
          <w:szCs w:val="24"/>
        </w:rPr>
        <w:t xml:space="preserve">andidatos poderão </w:t>
      </w:r>
      <w:r w:rsidR="00BA469F" w:rsidRPr="005F13C2">
        <w:rPr>
          <w:rFonts w:ascii="Bookman Old Style" w:hAnsi="Bookman Old Style"/>
          <w:sz w:val="24"/>
          <w:szCs w:val="24"/>
        </w:rPr>
        <w:t>credenciar</w:t>
      </w:r>
      <w:r w:rsidR="005D2414">
        <w:rPr>
          <w:rFonts w:ascii="Bookman Old Style" w:hAnsi="Bookman Old Style"/>
          <w:sz w:val="24"/>
          <w:szCs w:val="24"/>
        </w:rPr>
        <w:t xml:space="preserve"> até</w:t>
      </w:r>
      <w:r w:rsidR="002765D7" w:rsidRPr="005F13C2">
        <w:rPr>
          <w:rFonts w:ascii="Bookman Old Style" w:hAnsi="Bookman Old Style"/>
          <w:sz w:val="24"/>
          <w:szCs w:val="24"/>
        </w:rPr>
        <w:t xml:space="preserve"> </w:t>
      </w:r>
      <w:r w:rsidR="005D2414">
        <w:rPr>
          <w:rFonts w:ascii="Bookman Old Style" w:hAnsi="Bookman Old Style"/>
          <w:sz w:val="24"/>
          <w:szCs w:val="24"/>
        </w:rPr>
        <w:t>0</w:t>
      </w:r>
      <w:r w:rsidR="002765D7" w:rsidRPr="005F13C2">
        <w:rPr>
          <w:rFonts w:ascii="Bookman Old Style" w:hAnsi="Bookman Old Style"/>
          <w:sz w:val="24"/>
          <w:szCs w:val="24"/>
        </w:rPr>
        <w:t>1 (um) fiscal de votação, para atuar</w:t>
      </w:r>
      <w:r w:rsidR="00CB1D11" w:rsidRPr="005F13C2">
        <w:rPr>
          <w:rFonts w:ascii="Bookman Old Style" w:hAnsi="Bookman Old Style"/>
          <w:sz w:val="24"/>
          <w:szCs w:val="24"/>
        </w:rPr>
        <w:t xml:space="preserve"> junto à mesa</w:t>
      </w:r>
      <w:r w:rsidR="002765D7" w:rsidRPr="005F13C2">
        <w:rPr>
          <w:rFonts w:ascii="Bookman Old Style" w:hAnsi="Bookman Old Style"/>
          <w:sz w:val="24"/>
          <w:szCs w:val="24"/>
        </w:rPr>
        <w:t xml:space="preserve"> de recepção de votos. Para tal devem apresentar, ao CMDCA, solicitação de credenciamento (Formulário fornecido pelo CMDCA) e cópia do </w:t>
      </w:r>
      <w:r w:rsidR="004D63BE" w:rsidRPr="005F13C2">
        <w:rPr>
          <w:rFonts w:ascii="Bookman Old Style" w:hAnsi="Bookman Old Style"/>
          <w:sz w:val="24"/>
          <w:szCs w:val="24"/>
        </w:rPr>
        <w:t>d</w:t>
      </w:r>
      <w:r w:rsidR="002765D7" w:rsidRPr="005F13C2">
        <w:rPr>
          <w:rFonts w:ascii="Bookman Old Style" w:hAnsi="Bookman Old Style"/>
          <w:sz w:val="24"/>
          <w:szCs w:val="24"/>
        </w:rPr>
        <w:t xml:space="preserve">ocumento de </w:t>
      </w:r>
      <w:r w:rsidR="004D63BE" w:rsidRPr="005F13C2">
        <w:rPr>
          <w:rFonts w:ascii="Bookman Old Style" w:hAnsi="Bookman Old Style"/>
          <w:sz w:val="24"/>
          <w:szCs w:val="24"/>
        </w:rPr>
        <w:t>i</w:t>
      </w:r>
      <w:r w:rsidR="002765D7" w:rsidRPr="005F13C2">
        <w:rPr>
          <w:rFonts w:ascii="Bookman Old Style" w:hAnsi="Bookman Old Style"/>
          <w:sz w:val="24"/>
          <w:szCs w:val="24"/>
        </w:rPr>
        <w:t xml:space="preserve">dentidade e do </w:t>
      </w:r>
      <w:r w:rsidR="004D63BE" w:rsidRPr="005F13C2">
        <w:rPr>
          <w:rFonts w:ascii="Bookman Old Style" w:hAnsi="Bookman Old Style"/>
          <w:sz w:val="24"/>
          <w:szCs w:val="24"/>
        </w:rPr>
        <w:t>t</w:t>
      </w:r>
      <w:r w:rsidR="002765D7" w:rsidRPr="005F13C2">
        <w:rPr>
          <w:rFonts w:ascii="Bookman Old Style" w:hAnsi="Bookman Old Style"/>
          <w:sz w:val="24"/>
          <w:szCs w:val="24"/>
        </w:rPr>
        <w:t xml:space="preserve">ítulo de </w:t>
      </w:r>
      <w:r w:rsidR="004D63BE" w:rsidRPr="005F13C2">
        <w:rPr>
          <w:rFonts w:ascii="Bookman Old Style" w:hAnsi="Bookman Old Style"/>
          <w:sz w:val="24"/>
          <w:szCs w:val="24"/>
        </w:rPr>
        <w:t>e</w:t>
      </w:r>
      <w:r w:rsidR="002765D7" w:rsidRPr="005F13C2">
        <w:rPr>
          <w:rFonts w:ascii="Bookman Old Style" w:hAnsi="Bookman Old Style"/>
          <w:sz w:val="24"/>
          <w:szCs w:val="24"/>
        </w:rPr>
        <w:t xml:space="preserve">leitor do </w:t>
      </w:r>
      <w:r w:rsidR="004D63BE" w:rsidRPr="005F13C2">
        <w:rPr>
          <w:rFonts w:ascii="Bookman Old Style" w:hAnsi="Bookman Old Style"/>
          <w:sz w:val="24"/>
          <w:szCs w:val="24"/>
        </w:rPr>
        <w:t>f</w:t>
      </w:r>
      <w:r w:rsidR="002765D7" w:rsidRPr="005F13C2">
        <w:rPr>
          <w:rFonts w:ascii="Bookman Old Style" w:hAnsi="Bookman Old Style"/>
          <w:sz w:val="24"/>
          <w:szCs w:val="24"/>
        </w:rPr>
        <w:t>isca</w:t>
      </w:r>
      <w:r w:rsidR="00CB1D11" w:rsidRPr="005F13C2">
        <w:rPr>
          <w:rFonts w:ascii="Bookman Old Style" w:hAnsi="Bookman Old Style"/>
          <w:sz w:val="24"/>
          <w:szCs w:val="24"/>
        </w:rPr>
        <w:t>l</w:t>
      </w:r>
      <w:r w:rsidR="002765D7" w:rsidRPr="005F13C2">
        <w:rPr>
          <w:rFonts w:ascii="Bookman Old Style" w:hAnsi="Bookman Old Style"/>
          <w:sz w:val="24"/>
          <w:szCs w:val="24"/>
        </w:rPr>
        <w:t xml:space="preserve"> a ser credenciado, </w:t>
      </w:r>
      <w:r w:rsidR="005D2414">
        <w:rPr>
          <w:rFonts w:ascii="Bookman Old Style" w:hAnsi="Bookman Old Style"/>
          <w:sz w:val="24"/>
          <w:szCs w:val="24"/>
        </w:rPr>
        <w:t>até a</w:t>
      </w:r>
      <w:r w:rsidR="004D63BE" w:rsidRPr="005F13C2">
        <w:rPr>
          <w:rFonts w:ascii="Bookman Old Style" w:hAnsi="Bookman Old Style"/>
          <w:sz w:val="24"/>
          <w:szCs w:val="24"/>
        </w:rPr>
        <w:t xml:space="preserve"> data de</w:t>
      </w:r>
      <w:r w:rsidR="005D2414">
        <w:rPr>
          <w:rFonts w:ascii="Bookman Old Style" w:hAnsi="Bookman Old Style"/>
          <w:sz w:val="24"/>
          <w:szCs w:val="24"/>
        </w:rPr>
        <w:t xml:space="preserve"> </w:t>
      </w:r>
      <w:r w:rsidR="005D2414">
        <w:rPr>
          <w:rFonts w:ascii="Bookman Old Style" w:hAnsi="Bookman Old Style"/>
          <w:b/>
          <w:sz w:val="24"/>
          <w:szCs w:val="24"/>
        </w:rPr>
        <w:t>01/10</w:t>
      </w:r>
      <w:r w:rsidR="002765D7" w:rsidRPr="005F13C2">
        <w:rPr>
          <w:rFonts w:ascii="Bookman Old Style" w:hAnsi="Bookman Old Style"/>
          <w:b/>
          <w:sz w:val="24"/>
          <w:szCs w:val="24"/>
        </w:rPr>
        <w:t>/</w:t>
      </w:r>
      <w:r w:rsidR="004D63BE" w:rsidRPr="005F13C2">
        <w:rPr>
          <w:rFonts w:ascii="Bookman Old Style" w:hAnsi="Bookman Old Style"/>
          <w:b/>
          <w:sz w:val="24"/>
          <w:szCs w:val="24"/>
        </w:rPr>
        <w:t>20</w:t>
      </w:r>
      <w:r w:rsidR="00D73FD3" w:rsidRPr="005F13C2">
        <w:rPr>
          <w:rFonts w:ascii="Bookman Old Style" w:hAnsi="Bookman Old Style"/>
          <w:b/>
          <w:sz w:val="24"/>
          <w:szCs w:val="24"/>
        </w:rPr>
        <w:t>1</w:t>
      </w:r>
      <w:r w:rsidR="005D2414">
        <w:rPr>
          <w:rFonts w:ascii="Bookman Old Style" w:hAnsi="Bookman Old Style"/>
          <w:b/>
          <w:sz w:val="24"/>
          <w:szCs w:val="24"/>
        </w:rPr>
        <w:t>5</w:t>
      </w:r>
      <w:r w:rsidRPr="005F13C2">
        <w:rPr>
          <w:rFonts w:ascii="Bookman Old Style" w:hAnsi="Bookman Old Style"/>
          <w:sz w:val="24"/>
          <w:szCs w:val="24"/>
        </w:rPr>
        <w:t>.</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Parágrafo </w:t>
      </w:r>
      <w:r w:rsidR="00CB1D11" w:rsidRPr="005F13C2">
        <w:rPr>
          <w:rFonts w:ascii="Bookman Old Style" w:hAnsi="Bookman Old Style"/>
          <w:sz w:val="24"/>
          <w:szCs w:val="24"/>
        </w:rPr>
        <w:t>único</w:t>
      </w:r>
      <w:r w:rsidRPr="005F13C2">
        <w:rPr>
          <w:rFonts w:ascii="Bookman Old Style" w:hAnsi="Bookman Old Style"/>
          <w:sz w:val="24"/>
          <w:szCs w:val="24"/>
        </w:rPr>
        <w:t>: Só poderão atuar como fiscais pessoas idôneas e maiores de 18 anos de idade, que deverã</w:t>
      </w:r>
      <w:r w:rsidR="006C4EA7" w:rsidRPr="005F13C2">
        <w:rPr>
          <w:rFonts w:ascii="Bookman Old Style" w:hAnsi="Bookman Old Style"/>
          <w:sz w:val="24"/>
          <w:szCs w:val="24"/>
        </w:rPr>
        <w:t>o apresentar-se ao Coordenador no Posto de Votação</w:t>
      </w:r>
      <w:r w:rsidRPr="005F13C2">
        <w:rPr>
          <w:rFonts w:ascii="Bookman Old Style" w:hAnsi="Bookman Old Style"/>
          <w:sz w:val="24"/>
          <w:szCs w:val="24"/>
        </w:rPr>
        <w:t xml:space="preserve">, munido de um documento de identidade com foto, para retirar sua </w:t>
      </w:r>
      <w:r w:rsidR="005D2414">
        <w:rPr>
          <w:rFonts w:ascii="Bookman Old Style" w:hAnsi="Bookman Old Style"/>
          <w:sz w:val="24"/>
          <w:szCs w:val="24"/>
        </w:rPr>
        <w:t xml:space="preserve">devida </w:t>
      </w:r>
      <w:r w:rsidRPr="005F13C2">
        <w:rPr>
          <w:rFonts w:ascii="Bookman Old Style" w:hAnsi="Bookman Old Style"/>
          <w:sz w:val="24"/>
          <w:szCs w:val="24"/>
        </w:rPr>
        <w:t>credencial.</w:t>
      </w:r>
    </w:p>
    <w:p w:rsidR="00E45637" w:rsidRPr="005F13C2" w:rsidRDefault="00E57F50" w:rsidP="00B81016">
      <w:pPr>
        <w:spacing w:after="240"/>
        <w:ind w:firstLine="708"/>
        <w:jc w:val="both"/>
        <w:rPr>
          <w:rFonts w:ascii="Bookman Old Style" w:hAnsi="Bookman Old Style"/>
          <w:sz w:val="24"/>
          <w:szCs w:val="24"/>
        </w:rPr>
      </w:pPr>
      <w:r>
        <w:rPr>
          <w:rFonts w:ascii="Bookman Old Style" w:hAnsi="Bookman Old Style"/>
          <w:sz w:val="24"/>
          <w:szCs w:val="24"/>
        </w:rPr>
        <w:t>Art. 20</w:t>
      </w:r>
      <w:r w:rsidR="00543F78" w:rsidRPr="005F13C2">
        <w:rPr>
          <w:rFonts w:ascii="Bookman Old Style" w:hAnsi="Bookman Old Style"/>
          <w:sz w:val="24"/>
          <w:szCs w:val="24"/>
        </w:rPr>
        <w:t xml:space="preserve"> - </w:t>
      </w:r>
      <w:r w:rsidR="002765D7" w:rsidRPr="005F13C2">
        <w:rPr>
          <w:rFonts w:ascii="Bookman Old Style" w:hAnsi="Bookman Old Style"/>
          <w:sz w:val="24"/>
          <w:szCs w:val="24"/>
        </w:rPr>
        <w:t xml:space="preserve">Todos os candidatos são </w:t>
      </w:r>
      <w:r w:rsidR="004D63BE" w:rsidRPr="005F13C2">
        <w:rPr>
          <w:rFonts w:ascii="Bookman Old Style" w:hAnsi="Bookman Old Style"/>
          <w:sz w:val="24"/>
          <w:szCs w:val="24"/>
        </w:rPr>
        <w:t>f</w:t>
      </w:r>
      <w:r w:rsidR="002765D7" w:rsidRPr="005F13C2">
        <w:rPr>
          <w:rFonts w:ascii="Bookman Old Style" w:hAnsi="Bookman Old Style"/>
          <w:sz w:val="24"/>
          <w:szCs w:val="24"/>
        </w:rPr>
        <w:t xml:space="preserve">iscais </w:t>
      </w:r>
      <w:r w:rsidR="004D63BE" w:rsidRPr="005F13C2">
        <w:rPr>
          <w:rFonts w:ascii="Bookman Old Style" w:hAnsi="Bookman Old Style"/>
          <w:sz w:val="24"/>
          <w:szCs w:val="24"/>
        </w:rPr>
        <w:t>n</w:t>
      </w:r>
      <w:r w:rsidR="002765D7" w:rsidRPr="005F13C2">
        <w:rPr>
          <w:rFonts w:ascii="Bookman Old Style" w:hAnsi="Bookman Old Style"/>
          <w:sz w:val="24"/>
          <w:szCs w:val="24"/>
        </w:rPr>
        <w:t>atos, podendo atuar junto às mesas receptoras de votos. Para tal deverá retirar, até às 1</w:t>
      </w:r>
      <w:r w:rsidR="00295B8D" w:rsidRPr="005F13C2">
        <w:rPr>
          <w:rFonts w:ascii="Bookman Old Style" w:hAnsi="Bookman Old Style"/>
          <w:sz w:val="24"/>
          <w:szCs w:val="24"/>
        </w:rPr>
        <w:t>6</w:t>
      </w:r>
      <w:r w:rsidR="002765D7" w:rsidRPr="005F13C2">
        <w:rPr>
          <w:rFonts w:ascii="Bookman Old Style" w:hAnsi="Bookman Old Style"/>
          <w:sz w:val="24"/>
          <w:szCs w:val="24"/>
        </w:rPr>
        <w:t xml:space="preserve"> horas do dia </w:t>
      </w:r>
      <w:r w:rsidR="005D2414">
        <w:rPr>
          <w:rFonts w:ascii="Bookman Old Style" w:hAnsi="Bookman Old Style"/>
          <w:b/>
          <w:sz w:val="24"/>
          <w:szCs w:val="24"/>
        </w:rPr>
        <w:t>01/10</w:t>
      </w:r>
      <w:r w:rsidR="002765D7" w:rsidRPr="005F13C2">
        <w:rPr>
          <w:rFonts w:ascii="Bookman Old Style" w:hAnsi="Bookman Old Style"/>
          <w:b/>
          <w:sz w:val="24"/>
          <w:szCs w:val="24"/>
        </w:rPr>
        <w:t>/</w:t>
      </w:r>
      <w:r w:rsidR="004D63BE" w:rsidRPr="005F13C2">
        <w:rPr>
          <w:rFonts w:ascii="Bookman Old Style" w:hAnsi="Bookman Old Style"/>
          <w:b/>
          <w:sz w:val="24"/>
          <w:szCs w:val="24"/>
        </w:rPr>
        <w:t>20</w:t>
      </w:r>
      <w:r w:rsidR="009F1D40" w:rsidRPr="005F13C2">
        <w:rPr>
          <w:rFonts w:ascii="Bookman Old Style" w:hAnsi="Bookman Old Style"/>
          <w:b/>
          <w:sz w:val="24"/>
          <w:szCs w:val="24"/>
        </w:rPr>
        <w:t>1</w:t>
      </w:r>
      <w:r w:rsidR="005D2414">
        <w:rPr>
          <w:rFonts w:ascii="Bookman Old Style" w:hAnsi="Bookman Old Style"/>
          <w:b/>
          <w:sz w:val="24"/>
          <w:szCs w:val="24"/>
        </w:rPr>
        <w:t>5</w:t>
      </w:r>
      <w:r w:rsidR="002765D7" w:rsidRPr="005F13C2">
        <w:rPr>
          <w:rFonts w:ascii="Bookman Old Style" w:hAnsi="Bookman Old Style"/>
          <w:sz w:val="24"/>
          <w:szCs w:val="24"/>
        </w:rPr>
        <w:t xml:space="preserve">, </w:t>
      </w:r>
      <w:r w:rsidR="005D2414">
        <w:rPr>
          <w:rFonts w:ascii="Bookman Old Style" w:hAnsi="Bookman Old Style"/>
          <w:sz w:val="24"/>
          <w:szCs w:val="24"/>
        </w:rPr>
        <w:t>a Presidência do CMDICA</w:t>
      </w:r>
      <w:r w:rsidR="009F1D40" w:rsidRPr="005F13C2">
        <w:rPr>
          <w:rFonts w:ascii="Bookman Old Style" w:hAnsi="Bookman Old Style"/>
          <w:sz w:val="24"/>
          <w:szCs w:val="24"/>
        </w:rPr>
        <w:t>, na Avenida Irmãs Consolata, 189, Centro</w:t>
      </w:r>
      <w:r w:rsidR="002765D7" w:rsidRPr="005F13C2">
        <w:rPr>
          <w:rFonts w:ascii="Bookman Old Style" w:hAnsi="Bookman Old Style"/>
          <w:sz w:val="24"/>
          <w:szCs w:val="24"/>
        </w:rPr>
        <w:t>, mediante documento de identificação, sua credencial.</w:t>
      </w:r>
    </w:p>
    <w:p w:rsidR="00754811" w:rsidRPr="005F13C2" w:rsidRDefault="00A5766E"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Parágrafo único: </w:t>
      </w:r>
      <w:r w:rsidR="002765D7" w:rsidRPr="005F13C2">
        <w:rPr>
          <w:rFonts w:ascii="Bookman Old Style" w:hAnsi="Bookman Old Style"/>
          <w:sz w:val="24"/>
          <w:szCs w:val="24"/>
        </w:rPr>
        <w:t xml:space="preserve">Os </w:t>
      </w:r>
      <w:r w:rsidR="006C4EA7" w:rsidRPr="005F13C2">
        <w:rPr>
          <w:rFonts w:ascii="Bookman Old Style" w:hAnsi="Bookman Old Style"/>
          <w:sz w:val="24"/>
          <w:szCs w:val="24"/>
        </w:rPr>
        <w:t>f</w:t>
      </w:r>
      <w:r w:rsidR="002765D7" w:rsidRPr="005F13C2">
        <w:rPr>
          <w:rFonts w:ascii="Bookman Old Style" w:hAnsi="Bookman Old Style"/>
          <w:sz w:val="24"/>
          <w:szCs w:val="24"/>
        </w:rPr>
        <w:t xml:space="preserve">iscais e </w:t>
      </w:r>
      <w:r w:rsidR="006C4EA7" w:rsidRPr="005F13C2">
        <w:rPr>
          <w:rFonts w:ascii="Bookman Old Style" w:hAnsi="Bookman Old Style"/>
          <w:sz w:val="24"/>
          <w:szCs w:val="24"/>
        </w:rPr>
        <w:t>c</w:t>
      </w:r>
      <w:r w:rsidR="002765D7" w:rsidRPr="005F13C2">
        <w:rPr>
          <w:rFonts w:ascii="Bookman Old Style" w:hAnsi="Bookman Old Style"/>
          <w:sz w:val="24"/>
          <w:szCs w:val="24"/>
        </w:rPr>
        <w:t xml:space="preserve">andidatos, ao atuarem junto às mesas receptoras de votos, deverão manter </w:t>
      </w:r>
      <w:r w:rsidR="006C4EA7" w:rsidRPr="005F13C2">
        <w:rPr>
          <w:rFonts w:ascii="Bookman Old Style" w:hAnsi="Bookman Old Style"/>
          <w:sz w:val="24"/>
          <w:szCs w:val="24"/>
        </w:rPr>
        <w:t>a</w:t>
      </w:r>
      <w:r w:rsidR="002765D7" w:rsidRPr="005F13C2">
        <w:rPr>
          <w:rFonts w:ascii="Bookman Old Style" w:hAnsi="Bookman Old Style"/>
          <w:sz w:val="24"/>
          <w:szCs w:val="24"/>
        </w:rPr>
        <w:t xml:space="preserve"> vista sua credencial e não poderão portar nenhum objeto de propaganda eleitoral. Sempre que solicitados deverão apresentar ao Presidente da Mesa, ao Coordenador do Posto de votação ou a qualquer outra Autoridade Pública documento de identificação, juntamente com a credencial.</w:t>
      </w:r>
    </w:p>
    <w:p w:rsidR="00BA469F" w:rsidRPr="005F13C2" w:rsidRDefault="002765D7" w:rsidP="00BA469F">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Art. </w:t>
      </w:r>
      <w:r w:rsidR="00E57F50">
        <w:rPr>
          <w:rFonts w:ascii="Bookman Old Style" w:hAnsi="Bookman Old Style"/>
          <w:sz w:val="24"/>
          <w:szCs w:val="24"/>
        </w:rPr>
        <w:t>21</w:t>
      </w:r>
      <w:r w:rsidR="00543F78" w:rsidRPr="005F13C2">
        <w:rPr>
          <w:rFonts w:ascii="Bookman Old Style" w:hAnsi="Bookman Old Style"/>
          <w:sz w:val="24"/>
          <w:szCs w:val="24"/>
        </w:rPr>
        <w:t xml:space="preserve"> - </w:t>
      </w:r>
      <w:r w:rsidRPr="005F13C2">
        <w:rPr>
          <w:rFonts w:ascii="Bookman Old Style" w:hAnsi="Bookman Old Style"/>
          <w:sz w:val="24"/>
          <w:szCs w:val="24"/>
        </w:rPr>
        <w:t xml:space="preserve">Os atuais Conselheiros Tutelares que não estiverem se candidatando à recondução, são </w:t>
      </w:r>
      <w:r w:rsidR="0009079C" w:rsidRPr="005F13C2">
        <w:rPr>
          <w:rFonts w:ascii="Bookman Old Style" w:hAnsi="Bookman Old Style"/>
          <w:sz w:val="24"/>
          <w:szCs w:val="24"/>
        </w:rPr>
        <w:t>f</w:t>
      </w:r>
      <w:r w:rsidRPr="005F13C2">
        <w:rPr>
          <w:rFonts w:ascii="Bookman Old Style" w:hAnsi="Bookman Old Style"/>
          <w:sz w:val="24"/>
          <w:szCs w:val="24"/>
        </w:rPr>
        <w:t xml:space="preserve">iscais </w:t>
      </w:r>
      <w:r w:rsidR="0009079C" w:rsidRPr="005F13C2">
        <w:rPr>
          <w:rFonts w:ascii="Bookman Old Style" w:hAnsi="Bookman Old Style"/>
          <w:sz w:val="24"/>
          <w:szCs w:val="24"/>
        </w:rPr>
        <w:t>n</w:t>
      </w:r>
      <w:r w:rsidRPr="005F13C2">
        <w:rPr>
          <w:rFonts w:ascii="Bookman Old Style" w:hAnsi="Bookman Old Style"/>
          <w:sz w:val="24"/>
          <w:szCs w:val="24"/>
        </w:rPr>
        <w:t>atos. Par</w:t>
      </w:r>
      <w:r w:rsidR="005D2414">
        <w:rPr>
          <w:rFonts w:ascii="Bookman Old Style" w:hAnsi="Bookman Old Style"/>
          <w:sz w:val="24"/>
          <w:szCs w:val="24"/>
        </w:rPr>
        <w:t>a tal deverão retirar, até às 16</w:t>
      </w:r>
      <w:r w:rsidRPr="005F13C2">
        <w:rPr>
          <w:rFonts w:ascii="Bookman Old Style" w:hAnsi="Bookman Old Style"/>
          <w:sz w:val="24"/>
          <w:szCs w:val="24"/>
        </w:rPr>
        <w:t xml:space="preserve"> horas do dia </w:t>
      </w:r>
      <w:r w:rsidR="005D2414">
        <w:rPr>
          <w:rFonts w:ascii="Bookman Old Style" w:hAnsi="Bookman Old Style"/>
          <w:b/>
          <w:sz w:val="24"/>
          <w:szCs w:val="24"/>
        </w:rPr>
        <w:t>01/10</w:t>
      </w:r>
      <w:r w:rsidRPr="005F13C2">
        <w:rPr>
          <w:rFonts w:ascii="Bookman Old Style" w:hAnsi="Bookman Old Style"/>
          <w:b/>
          <w:sz w:val="24"/>
          <w:szCs w:val="24"/>
        </w:rPr>
        <w:t>/</w:t>
      </w:r>
      <w:r w:rsidR="004D63BE" w:rsidRPr="005F13C2">
        <w:rPr>
          <w:rFonts w:ascii="Bookman Old Style" w:hAnsi="Bookman Old Style"/>
          <w:b/>
          <w:sz w:val="24"/>
          <w:szCs w:val="24"/>
        </w:rPr>
        <w:t>20</w:t>
      </w:r>
      <w:r w:rsidR="009F1D40" w:rsidRPr="005F13C2">
        <w:rPr>
          <w:rFonts w:ascii="Bookman Old Style" w:hAnsi="Bookman Old Style"/>
          <w:b/>
          <w:sz w:val="24"/>
          <w:szCs w:val="24"/>
        </w:rPr>
        <w:t>1</w:t>
      </w:r>
      <w:r w:rsidR="005D2414">
        <w:rPr>
          <w:rFonts w:ascii="Bookman Old Style" w:hAnsi="Bookman Old Style"/>
          <w:b/>
          <w:sz w:val="24"/>
          <w:szCs w:val="24"/>
        </w:rPr>
        <w:t>5</w:t>
      </w:r>
      <w:r w:rsidRPr="005F13C2">
        <w:rPr>
          <w:rFonts w:ascii="Bookman Old Style" w:hAnsi="Bookman Old Style"/>
          <w:sz w:val="24"/>
          <w:szCs w:val="24"/>
        </w:rPr>
        <w:t xml:space="preserve">, </w:t>
      </w:r>
      <w:r w:rsidR="00E45637" w:rsidRPr="005F13C2">
        <w:rPr>
          <w:rFonts w:ascii="Bookman Old Style" w:hAnsi="Bookman Old Style"/>
          <w:sz w:val="24"/>
          <w:szCs w:val="24"/>
        </w:rPr>
        <w:t xml:space="preserve">junto a </w:t>
      </w:r>
      <w:r w:rsidR="006314B3">
        <w:rPr>
          <w:rFonts w:ascii="Bookman Old Style" w:hAnsi="Bookman Old Style"/>
          <w:sz w:val="24"/>
          <w:szCs w:val="24"/>
        </w:rPr>
        <w:t>Presidência do CMDICA</w:t>
      </w:r>
      <w:r w:rsidR="009F1D40" w:rsidRPr="005F13C2">
        <w:rPr>
          <w:rFonts w:ascii="Bookman Old Style" w:hAnsi="Bookman Old Style"/>
          <w:sz w:val="24"/>
          <w:szCs w:val="24"/>
        </w:rPr>
        <w:t>, na Avenida Irmãs Consolata, 189, Centro</w:t>
      </w:r>
      <w:r w:rsidRPr="005F13C2">
        <w:rPr>
          <w:rFonts w:ascii="Bookman Old Style" w:hAnsi="Bookman Old Style"/>
          <w:sz w:val="24"/>
          <w:szCs w:val="24"/>
        </w:rPr>
        <w:t>, sua credencial.</w:t>
      </w:r>
    </w:p>
    <w:p w:rsidR="002765D7" w:rsidRPr="005F13C2" w:rsidRDefault="00E57F50" w:rsidP="00BA469F">
      <w:pPr>
        <w:spacing w:after="240"/>
        <w:ind w:firstLine="708"/>
        <w:jc w:val="both"/>
        <w:rPr>
          <w:rFonts w:ascii="Bookman Old Style" w:hAnsi="Bookman Old Style"/>
          <w:sz w:val="24"/>
          <w:szCs w:val="24"/>
        </w:rPr>
      </w:pPr>
      <w:r>
        <w:rPr>
          <w:rFonts w:ascii="Bookman Old Style" w:hAnsi="Bookman Old Style"/>
          <w:sz w:val="24"/>
          <w:szCs w:val="24"/>
        </w:rPr>
        <w:t>Art. 22</w:t>
      </w:r>
      <w:r w:rsidR="00543F78" w:rsidRPr="005F13C2">
        <w:rPr>
          <w:rFonts w:ascii="Bookman Old Style" w:hAnsi="Bookman Old Style"/>
          <w:sz w:val="24"/>
          <w:szCs w:val="24"/>
        </w:rPr>
        <w:t xml:space="preserve"> -</w:t>
      </w:r>
      <w:r w:rsidR="002765D7" w:rsidRPr="005F13C2">
        <w:rPr>
          <w:rFonts w:ascii="Bookman Old Style" w:hAnsi="Bookman Old Style"/>
          <w:sz w:val="24"/>
          <w:szCs w:val="24"/>
        </w:rPr>
        <w:t xml:space="preserve"> Será retirado do local de votação qualquer indivíduo, inclusive </w:t>
      </w:r>
      <w:r w:rsidR="006C4EA7" w:rsidRPr="005F13C2">
        <w:rPr>
          <w:rFonts w:ascii="Bookman Old Style" w:hAnsi="Bookman Old Style"/>
          <w:sz w:val="24"/>
          <w:szCs w:val="24"/>
        </w:rPr>
        <w:t>c</w:t>
      </w:r>
      <w:r w:rsidR="002765D7" w:rsidRPr="005F13C2">
        <w:rPr>
          <w:rFonts w:ascii="Bookman Old Style" w:hAnsi="Bookman Old Style"/>
          <w:sz w:val="24"/>
          <w:szCs w:val="24"/>
        </w:rPr>
        <w:t xml:space="preserve">andidato e/ou </w:t>
      </w:r>
      <w:r w:rsidR="006C4EA7" w:rsidRPr="005F13C2">
        <w:rPr>
          <w:rFonts w:ascii="Bookman Old Style" w:hAnsi="Bookman Old Style"/>
          <w:sz w:val="24"/>
          <w:szCs w:val="24"/>
        </w:rPr>
        <w:t>f</w:t>
      </w:r>
      <w:r w:rsidR="002765D7" w:rsidRPr="005F13C2">
        <w:rPr>
          <w:rFonts w:ascii="Bookman Old Style" w:hAnsi="Bookman Old Style"/>
          <w:sz w:val="24"/>
          <w:szCs w:val="24"/>
        </w:rPr>
        <w:t>iscal, que mantiver conduta incompatível com os trabalhos de votação ou agir com descortesia com quaisquer dos integrantes dos postos de votação.</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2</w:t>
      </w:r>
      <w:r w:rsidR="00E57F50">
        <w:rPr>
          <w:rFonts w:ascii="Bookman Old Style" w:hAnsi="Bookman Old Style"/>
          <w:sz w:val="24"/>
          <w:szCs w:val="24"/>
        </w:rPr>
        <w:t>3</w:t>
      </w:r>
      <w:r w:rsidR="00543F78" w:rsidRPr="005F13C2">
        <w:rPr>
          <w:rFonts w:ascii="Bookman Old Style" w:hAnsi="Bookman Old Style"/>
          <w:sz w:val="24"/>
          <w:szCs w:val="24"/>
        </w:rPr>
        <w:t xml:space="preserve"> -</w:t>
      </w:r>
      <w:r w:rsidRPr="005F13C2">
        <w:rPr>
          <w:rFonts w:ascii="Bookman Old Style" w:hAnsi="Bookman Old Style"/>
          <w:sz w:val="24"/>
          <w:szCs w:val="24"/>
        </w:rPr>
        <w:t xml:space="preserve"> Encerrada a coleta de votos o presidente da mesa receptora de votos deverá lacrar a urna.</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2</w:t>
      </w:r>
      <w:r w:rsidR="00E57F50">
        <w:rPr>
          <w:rFonts w:ascii="Bookman Old Style" w:hAnsi="Bookman Old Style"/>
          <w:sz w:val="24"/>
          <w:szCs w:val="24"/>
        </w:rPr>
        <w:t>4</w:t>
      </w:r>
      <w:r w:rsidR="00543F78" w:rsidRPr="005F13C2">
        <w:rPr>
          <w:rFonts w:ascii="Bookman Old Style" w:hAnsi="Bookman Old Style"/>
          <w:sz w:val="24"/>
          <w:szCs w:val="24"/>
        </w:rPr>
        <w:t xml:space="preserve"> -</w:t>
      </w:r>
      <w:r w:rsidRPr="005F13C2">
        <w:rPr>
          <w:rFonts w:ascii="Bookman Old Style" w:hAnsi="Bookman Old Style"/>
          <w:sz w:val="24"/>
          <w:szCs w:val="24"/>
        </w:rPr>
        <w:t xml:space="preserve"> A Ata Circunstanciada deverá ser assinada por todos os integrantes da mesa receptora de votos e ser devidamente acondicionada em envelope lacrado.</w:t>
      </w:r>
    </w:p>
    <w:p w:rsidR="00754811" w:rsidRPr="005F13C2" w:rsidRDefault="00754811" w:rsidP="00B81016">
      <w:pPr>
        <w:spacing w:after="240"/>
        <w:ind w:firstLine="708"/>
        <w:jc w:val="both"/>
        <w:rPr>
          <w:rFonts w:ascii="Bookman Old Style" w:hAnsi="Bookman Old Style"/>
          <w:sz w:val="24"/>
          <w:szCs w:val="24"/>
        </w:rPr>
      </w:pPr>
      <w:r w:rsidRPr="005F13C2">
        <w:rPr>
          <w:rFonts w:ascii="Bookman Old Style" w:hAnsi="Bookman Old Style"/>
          <w:sz w:val="24"/>
          <w:szCs w:val="24"/>
        </w:rPr>
        <w:lastRenderedPageBreak/>
        <w:t>Art. 2</w:t>
      </w:r>
      <w:r w:rsidR="00E57F50">
        <w:rPr>
          <w:rFonts w:ascii="Bookman Old Style" w:hAnsi="Bookman Old Style"/>
          <w:sz w:val="24"/>
          <w:szCs w:val="24"/>
        </w:rPr>
        <w:t>5</w:t>
      </w:r>
      <w:r w:rsidR="00543F78" w:rsidRPr="005F13C2">
        <w:rPr>
          <w:rFonts w:ascii="Bookman Old Style" w:hAnsi="Bookman Old Style"/>
          <w:sz w:val="24"/>
          <w:szCs w:val="24"/>
        </w:rPr>
        <w:t xml:space="preserve"> -</w:t>
      </w:r>
      <w:r w:rsidR="002765D7" w:rsidRPr="005F13C2">
        <w:rPr>
          <w:rFonts w:ascii="Bookman Old Style" w:hAnsi="Bookman Old Style"/>
          <w:sz w:val="24"/>
          <w:szCs w:val="24"/>
        </w:rPr>
        <w:t xml:space="preserve"> Todo o material deverá ser entregue ao Coordenador do Posto de Votação, que repassará ao Conselheiro Municipal de Direitos, responsável pela </w:t>
      </w:r>
      <w:r w:rsidR="00295B8D" w:rsidRPr="005F13C2">
        <w:rPr>
          <w:rFonts w:ascii="Bookman Old Style" w:hAnsi="Bookman Old Style"/>
          <w:sz w:val="24"/>
          <w:szCs w:val="24"/>
        </w:rPr>
        <w:t>s</w:t>
      </w:r>
      <w:r w:rsidR="002765D7" w:rsidRPr="005F13C2">
        <w:rPr>
          <w:rFonts w:ascii="Bookman Old Style" w:hAnsi="Bookman Old Style"/>
          <w:sz w:val="24"/>
          <w:szCs w:val="24"/>
        </w:rPr>
        <w:t>upervisão da votação</w:t>
      </w:r>
      <w:r w:rsidRPr="005F13C2">
        <w:rPr>
          <w:rFonts w:ascii="Bookman Old Style" w:hAnsi="Bookman Old Style"/>
          <w:sz w:val="24"/>
          <w:szCs w:val="24"/>
        </w:rPr>
        <w:t>.</w:t>
      </w:r>
    </w:p>
    <w:p w:rsidR="00754811" w:rsidRPr="005F13C2" w:rsidRDefault="00CC75C3"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 1º: </w:t>
      </w:r>
      <w:r w:rsidR="002765D7" w:rsidRPr="005F13C2">
        <w:rPr>
          <w:rFonts w:ascii="Bookman Old Style" w:hAnsi="Bookman Old Style"/>
          <w:sz w:val="24"/>
          <w:szCs w:val="24"/>
        </w:rPr>
        <w:t xml:space="preserve">O Coordenador do posto de votação deverá esperar, com a ata circunscrita e a urna lacrada, </w:t>
      </w:r>
      <w:r w:rsidR="00CB1D11" w:rsidRPr="005F13C2">
        <w:rPr>
          <w:rFonts w:ascii="Bookman Old Style" w:hAnsi="Bookman Old Style"/>
          <w:sz w:val="24"/>
          <w:szCs w:val="24"/>
        </w:rPr>
        <w:t>para a</w:t>
      </w:r>
      <w:r w:rsidR="002765D7" w:rsidRPr="005F13C2">
        <w:rPr>
          <w:rFonts w:ascii="Bookman Old Style" w:hAnsi="Bookman Old Style"/>
          <w:sz w:val="24"/>
          <w:szCs w:val="24"/>
        </w:rPr>
        <w:t xml:space="preserve"> Apuração</w:t>
      </w:r>
      <w:r w:rsidR="00CB1D11" w:rsidRPr="005F13C2">
        <w:rPr>
          <w:rFonts w:ascii="Bookman Old Style" w:hAnsi="Bookman Old Style"/>
          <w:sz w:val="24"/>
          <w:szCs w:val="24"/>
        </w:rPr>
        <w:t>.</w:t>
      </w:r>
    </w:p>
    <w:p w:rsidR="002765D7" w:rsidRPr="005F13C2" w:rsidRDefault="00CC75C3"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 2º: </w:t>
      </w:r>
      <w:r w:rsidR="002765D7" w:rsidRPr="005F13C2">
        <w:rPr>
          <w:rFonts w:ascii="Bookman Old Style" w:hAnsi="Bookman Old Style"/>
          <w:sz w:val="24"/>
          <w:szCs w:val="24"/>
        </w:rPr>
        <w:t>Todo o material da votação será conduzido em carros fornecidos pela Prefeitura, devidamente identificados. Nos veículos, além do motorista, deverá estar presente, no mínimo, um Conselheiro Municipal de Direitos</w:t>
      </w:r>
      <w:r w:rsidR="00754811" w:rsidRPr="005F13C2">
        <w:rPr>
          <w:rFonts w:ascii="Bookman Old Style" w:hAnsi="Bookman Old Style"/>
          <w:sz w:val="24"/>
          <w:szCs w:val="24"/>
        </w:rPr>
        <w:t xml:space="preserve"> e</w:t>
      </w:r>
      <w:r w:rsidR="002765D7" w:rsidRPr="005F13C2">
        <w:rPr>
          <w:rFonts w:ascii="Bookman Old Style" w:hAnsi="Bookman Old Style"/>
          <w:sz w:val="24"/>
          <w:szCs w:val="24"/>
        </w:rPr>
        <w:t xml:space="preserve"> um Servidor Público Municipal. Não será permitida a locomoção, junto com o material de votação, de candidatos ou fiscais.</w:t>
      </w:r>
    </w:p>
    <w:p w:rsidR="002765D7"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Art. </w:t>
      </w:r>
      <w:r w:rsidR="00754811" w:rsidRPr="005F13C2">
        <w:rPr>
          <w:rFonts w:ascii="Bookman Old Style" w:hAnsi="Bookman Old Style"/>
          <w:sz w:val="24"/>
          <w:szCs w:val="24"/>
        </w:rPr>
        <w:t>2</w:t>
      </w:r>
      <w:r w:rsidR="00E57F50">
        <w:rPr>
          <w:rFonts w:ascii="Bookman Old Style" w:hAnsi="Bookman Old Style"/>
          <w:sz w:val="24"/>
          <w:szCs w:val="24"/>
        </w:rPr>
        <w:t>6</w:t>
      </w:r>
      <w:r w:rsidR="00543F78" w:rsidRPr="005F13C2">
        <w:rPr>
          <w:rFonts w:ascii="Bookman Old Style" w:hAnsi="Bookman Old Style"/>
          <w:sz w:val="24"/>
          <w:szCs w:val="24"/>
        </w:rPr>
        <w:t xml:space="preserve"> -</w:t>
      </w:r>
      <w:r w:rsidRPr="005F13C2">
        <w:rPr>
          <w:rFonts w:ascii="Bookman Old Style" w:hAnsi="Bookman Old Style"/>
          <w:sz w:val="24"/>
          <w:szCs w:val="24"/>
        </w:rPr>
        <w:t xml:space="preserve"> Os casos omissos surgidos durante o processo de recepção de votos serão resolvidos, </w:t>
      </w:r>
      <w:r w:rsidR="00754811" w:rsidRPr="005F13C2">
        <w:rPr>
          <w:rFonts w:ascii="Bookman Old Style" w:hAnsi="Bookman Old Style"/>
          <w:sz w:val="24"/>
          <w:szCs w:val="24"/>
        </w:rPr>
        <w:t>pelos</w:t>
      </w:r>
      <w:r w:rsidRPr="005F13C2">
        <w:rPr>
          <w:rFonts w:ascii="Bookman Old Style" w:hAnsi="Bookman Old Style"/>
          <w:sz w:val="24"/>
          <w:szCs w:val="24"/>
        </w:rPr>
        <w:t xml:space="preserve"> integrante</w:t>
      </w:r>
      <w:r w:rsidR="00754811" w:rsidRPr="005F13C2">
        <w:rPr>
          <w:rFonts w:ascii="Bookman Old Style" w:hAnsi="Bookman Old Style"/>
          <w:sz w:val="24"/>
          <w:szCs w:val="24"/>
        </w:rPr>
        <w:t>s</w:t>
      </w:r>
      <w:r w:rsidRPr="005F13C2">
        <w:rPr>
          <w:rFonts w:ascii="Bookman Old Style" w:hAnsi="Bookman Old Style"/>
          <w:sz w:val="24"/>
          <w:szCs w:val="24"/>
        </w:rPr>
        <w:t xml:space="preserve"> da Comissão </w:t>
      </w:r>
      <w:r w:rsidR="00242DB2">
        <w:rPr>
          <w:rFonts w:ascii="Bookman Old Style" w:hAnsi="Bookman Old Style"/>
          <w:sz w:val="24"/>
          <w:szCs w:val="24"/>
        </w:rPr>
        <w:t>para o Acompanhamento do Peito Eleitoral.</w:t>
      </w:r>
    </w:p>
    <w:p w:rsidR="00E57F50" w:rsidRPr="005F13C2" w:rsidRDefault="00E57F50" w:rsidP="00B81016">
      <w:pPr>
        <w:spacing w:after="240"/>
        <w:ind w:firstLine="708"/>
        <w:jc w:val="both"/>
        <w:rPr>
          <w:rFonts w:ascii="Bookman Old Style" w:hAnsi="Bookman Old Style"/>
          <w:sz w:val="24"/>
          <w:szCs w:val="24"/>
        </w:rPr>
      </w:pPr>
    </w:p>
    <w:p w:rsidR="002765D7" w:rsidRDefault="002765D7" w:rsidP="00B81016">
      <w:pPr>
        <w:spacing w:after="240"/>
        <w:jc w:val="center"/>
        <w:rPr>
          <w:rFonts w:ascii="Bookman Old Style" w:hAnsi="Bookman Old Style"/>
          <w:b/>
          <w:sz w:val="24"/>
          <w:szCs w:val="24"/>
        </w:rPr>
      </w:pPr>
      <w:r w:rsidRPr="005F13C2">
        <w:rPr>
          <w:rFonts w:ascii="Bookman Old Style" w:hAnsi="Bookman Old Style"/>
          <w:b/>
          <w:sz w:val="24"/>
          <w:szCs w:val="24"/>
        </w:rPr>
        <w:t>I</w:t>
      </w:r>
      <w:r w:rsidR="006905D5" w:rsidRPr="005F13C2">
        <w:rPr>
          <w:rFonts w:ascii="Bookman Old Style" w:hAnsi="Bookman Old Style"/>
          <w:b/>
          <w:sz w:val="24"/>
          <w:szCs w:val="24"/>
        </w:rPr>
        <w:t>V</w:t>
      </w:r>
      <w:r w:rsidR="004D63BE" w:rsidRPr="005F13C2">
        <w:rPr>
          <w:rFonts w:ascii="Bookman Old Style" w:hAnsi="Bookman Old Style"/>
          <w:b/>
          <w:sz w:val="24"/>
          <w:szCs w:val="24"/>
        </w:rPr>
        <w:t>–</w:t>
      </w:r>
      <w:r w:rsidRPr="005F13C2">
        <w:rPr>
          <w:rFonts w:ascii="Bookman Old Style" w:hAnsi="Bookman Old Style"/>
          <w:b/>
          <w:sz w:val="24"/>
          <w:szCs w:val="24"/>
        </w:rPr>
        <w:t xml:space="preserve"> DA</w:t>
      </w:r>
      <w:r w:rsidR="006314B3">
        <w:rPr>
          <w:rFonts w:ascii="Bookman Old Style" w:hAnsi="Bookman Old Style"/>
          <w:b/>
          <w:sz w:val="24"/>
          <w:szCs w:val="24"/>
        </w:rPr>
        <w:t xml:space="preserve"> </w:t>
      </w:r>
      <w:r w:rsidRPr="005F13C2">
        <w:rPr>
          <w:rFonts w:ascii="Bookman Old Style" w:hAnsi="Bookman Old Style"/>
          <w:b/>
          <w:sz w:val="24"/>
          <w:szCs w:val="24"/>
        </w:rPr>
        <w:t>APURAÇÃO</w:t>
      </w:r>
    </w:p>
    <w:p w:rsidR="00E57F50" w:rsidRPr="005F13C2" w:rsidRDefault="00E57F50" w:rsidP="00B81016">
      <w:pPr>
        <w:spacing w:after="240"/>
        <w:jc w:val="center"/>
        <w:rPr>
          <w:rFonts w:ascii="Bookman Old Style" w:hAnsi="Bookman Old Style"/>
          <w:b/>
          <w:sz w:val="24"/>
          <w:szCs w:val="24"/>
        </w:rPr>
      </w:pPr>
    </w:p>
    <w:p w:rsidR="002765D7" w:rsidRPr="005F13C2" w:rsidRDefault="00754811"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2</w:t>
      </w:r>
      <w:r w:rsidR="00E57F50">
        <w:rPr>
          <w:rFonts w:ascii="Bookman Old Style" w:hAnsi="Bookman Old Style"/>
          <w:sz w:val="24"/>
          <w:szCs w:val="24"/>
        </w:rPr>
        <w:t>7</w:t>
      </w:r>
      <w:r w:rsidR="00543F78" w:rsidRPr="005F13C2">
        <w:rPr>
          <w:rFonts w:ascii="Bookman Old Style" w:hAnsi="Bookman Old Style"/>
          <w:sz w:val="24"/>
          <w:szCs w:val="24"/>
        </w:rPr>
        <w:t xml:space="preserve"> -</w:t>
      </w:r>
      <w:r w:rsidR="002765D7" w:rsidRPr="005F13C2">
        <w:rPr>
          <w:rFonts w:ascii="Bookman Old Style" w:hAnsi="Bookman Old Style"/>
          <w:sz w:val="24"/>
          <w:szCs w:val="24"/>
        </w:rPr>
        <w:t xml:space="preserve"> A apuração de votos</w:t>
      </w:r>
      <w:r w:rsidR="00BA469F" w:rsidRPr="005F13C2">
        <w:rPr>
          <w:rFonts w:ascii="Bookman Old Style" w:hAnsi="Bookman Old Style"/>
          <w:sz w:val="24"/>
          <w:szCs w:val="24"/>
        </w:rPr>
        <w:t xml:space="preserve"> terá</w:t>
      </w:r>
      <w:r w:rsidR="002765D7" w:rsidRPr="005F13C2">
        <w:rPr>
          <w:rFonts w:ascii="Bookman Old Style" w:hAnsi="Bookman Old Style"/>
          <w:sz w:val="24"/>
          <w:szCs w:val="24"/>
        </w:rPr>
        <w:t xml:space="preserve"> início a partir das </w:t>
      </w:r>
      <w:r w:rsidRPr="005F13C2">
        <w:rPr>
          <w:rFonts w:ascii="Bookman Old Style" w:hAnsi="Bookman Old Style"/>
          <w:sz w:val="24"/>
          <w:szCs w:val="24"/>
        </w:rPr>
        <w:t>1</w:t>
      </w:r>
      <w:r w:rsidR="009F1D40" w:rsidRPr="005F13C2">
        <w:rPr>
          <w:rFonts w:ascii="Bookman Old Style" w:hAnsi="Bookman Old Style"/>
          <w:sz w:val="24"/>
          <w:szCs w:val="24"/>
        </w:rPr>
        <w:t>6</w:t>
      </w:r>
      <w:r w:rsidRPr="005F13C2">
        <w:rPr>
          <w:rFonts w:ascii="Bookman Old Style" w:hAnsi="Bookman Old Style"/>
          <w:sz w:val="24"/>
          <w:szCs w:val="24"/>
        </w:rPr>
        <w:t>:</w:t>
      </w:r>
      <w:r w:rsidR="006314B3">
        <w:rPr>
          <w:rFonts w:ascii="Bookman Old Style" w:hAnsi="Bookman Old Style"/>
          <w:sz w:val="24"/>
          <w:szCs w:val="24"/>
        </w:rPr>
        <w:t>10</w:t>
      </w:r>
      <w:r w:rsidR="002765D7" w:rsidRPr="005F13C2">
        <w:rPr>
          <w:rFonts w:ascii="Bookman Old Style" w:hAnsi="Bookman Old Style"/>
          <w:sz w:val="24"/>
          <w:szCs w:val="24"/>
        </w:rPr>
        <w:t xml:space="preserve"> horas do dia </w:t>
      </w:r>
      <w:r w:rsidRPr="005F13C2">
        <w:rPr>
          <w:rFonts w:ascii="Bookman Old Style" w:hAnsi="Bookman Old Style"/>
          <w:sz w:val="24"/>
          <w:szCs w:val="24"/>
        </w:rPr>
        <w:t>da votação, no mesm</w:t>
      </w:r>
      <w:r w:rsidR="009F1D40" w:rsidRPr="005F13C2">
        <w:rPr>
          <w:rFonts w:ascii="Bookman Old Style" w:hAnsi="Bookman Old Style"/>
          <w:sz w:val="24"/>
          <w:szCs w:val="24"/>
        </w:rPr>
        <w:t>o local de votação, após o t</w:t>
      </w:r>
      <w:r w:rsidR="00295B8D" w:rsidRPr="005F13C2">
        <w:rPr>
          <w:rFonts w:ascii="Bookman Old Style" w:hAnsi="Bookman Old Style"/>
          <w:sz w:val="24"/>
          <w:szCs w:val="24"/>
        </w:rPr>
        <w:t>é</w:t>
      </w:r>
      <w:r w:rsidR="009F1D40" w:rsidRPr="005F13C2">
        <w:rPr>
          <w:rFonts w:ascii="Bookman Old Style" w:hAnsi="Bookman Old Style"/>
          <w:sz w:val="24"/>
          <w:szCs w:val="24"/>
        </w:rPr>
        <w:t>rmino da mesma.</w:t>
      </w:r>
    </w:p>
    <w:p w:rsidR="002765D7" w:rsidRPr="005F13C2" w:rsidRDefault="00754811"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2</w:t>
      </w:r>
      <w:r w:rsidR="00E57F50">
        <w:rPr>
          <w:rFonts w:ascii="Bookman Old Style" w:hAnsi="Bookman Old Style"/>
          <w:sz w:val="24"/>
          <w:szCs w:val="24"/>
        </w:rPr>
        <w:t>8</w:t>
      </w:r>
      <w:r w:rsidR="00543F78" w:rsidRPr="005F13C2">
        <w:rPr>
          <w:rFonts w:ascii="Bookman Old Style" w:hAnsi="Bookman Old Style"/>
          <w:sz w:val="24"/>
          <w:szCs w:val="24"/>
        </w:rPr>
        <w:t xml:space="preserve"> -</w:t>
      </w:r>
      <w:r w:rsidR="002765D7" w:rsidRPr="005F13C2">
        <w:rPr>
          <w:rFonts w:ascii="Bookman Old Style" w:hAnsi="Bookman Old Style"/>
          <w:sz w:val="24"/>
          <w:szCs w:val="24"/>
        </w:rPr>
        <w:t xml:space="preserve"> Caberá ao Presidente do CMDCA, ou pessoa por ele indicada, a coordenação da Mesa de Trabalho.</w:t>
      </w:r>
    </w:p>
    <w:p w:rsidR="002765D7" w:rsidRPr="005F13C2" w:rsidRDefault="00754811" w:rsidP="00B81016">
      <w:pPr>
        <w:spacing w:after="240"/>
        <w:jc w:val="both"/>
        <w:rPr>
          <w:rFonts w:ascii="Bookman Old Style" w:hAnsi="Bookman Old Style"/>
          <w:sz w:val="24"/>
          <w:szCs w:val="24"/>
        </w:rPr>
      </w:pPr>
      <w:r w:rsidRPr="005F13C2">
        <w:rPr>
          <w:rFonts w:ascii="Bookman Old Style" w:hAnsi="Bookman Old Style"/>
          <w:sz w:val="24"/>
          <w:szCs w:val="24"/>
        </w:rPr>
        <w:tab/>
      </w:r>
      <w:r w:rsidR="002765D7" w:rsidRPr="005F13C2">
        <w:rPr>
          <w:rFonts w:ascii="Bookman Old Style" w:hAnsi="Bookman Old Style"/>
          <w:sz w:val="24"/>
          <w:szCs w:val="24"/>
        </w:rPr>
        <w:t xml:space="preserve">Art. </w:t>
      </w:r>
      <w:r w:rsidRPr="005F13C2">
        <w:rPr>
          <w:rFonts w:ascii="Bookman Old Style" w:hAnsi="Bookman Old Style"/>
          <w:sz w:val="24"/>
          <w:szCs w:val="24"/>
        </w:rPr>
        <w:t>2</w:t>
      </w:r>
      <w:r w:rsidR="00E57F50">
        <w:rPr>
          <w:rFonts w:ascii="Bookman Old Style" w:hAnsi="Bookman Old Style"/>
          <w:sz w:val="24"/>
          <w:szCs w:val="24"/>
        </w:rPr>
        <w:t>9</w:t>
      </w:r>
      <w:r w:rsidR="00543F78" w:rsidRPr="005F13C2">
        <w:rPr>
          <w:rFonts w:ascii="Bookman Old Style" w:hAnsi="Bookman Old Style"/>
          <w:sz w:val="24"/>
          <w:szCs w:val="24"/>
        </w:rPr>
        <w:t xml:space="preserve"> -</w:t>
      </w:r>
      <w:r w:rsidR="002765D7" w:rsidRPr="005F13C2">
        <w:rPr>
          <w:rFonts w:ascii="Bookman Old Style" w:hAnsi="Bookman Old Style"/>
          <w:sz w:val="24"/>
          <w:szCs w:val="24"/>
        </w:rPr>
        <w:t xml:space="preserve"> As solicitações de impugnações e/ou as reclamações serão decididas no curso da totalização, administrativamente, pela Comissão Eleitoral, por maioria dos votos, cientes os interessados presentes.</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Art. </w:t>
      </w:r>
      <w:r w:rsidR="00E57F50">
        <w:rPr>
          <w:rFonts w:ascii="Bookman Old Style" w:hAnsi="Bookman Old Style"/>
          <w:sz w:val="24"/>
          <w:szCs w:val="24"/>
        </w:rPr>
        <w:t>30</w:t>
      </w:r>
      <w:r w:rsidR="00543F78" w:rsidRPr="005F13C2">
        <w:rPr>
          <w:rFonts w:ascii="Bookman Old Style" w:hAnsi="Bookman Old Style"/>
          <w:sz w:val="24"/>
          <w:szCs w:val="24"/>
        </w:rPr>
        <w:t xml:space="preserve"> -</w:t>
      </w:r>
      <w:r w:rsidRPr="005F13C2">
        <w:rPr>
          <w:rFonts w:ascii="Bookman Old Style" w:hAnsi="Bookman Old Style"/>
          <w:sz w:val="24"/>
          <w:szCs w:val="24"/>
        </w:rPr>
        <w:t xml:space="preserve"> O trabalho de totalização de votos poderá ser acompanhado pelos Conselheiros Municipais de Direitos, por representantes do Ministério Público, pelos Conselheiros Tutelares, por candidatos, por autoridades públicas ou outras pessoas devidamente credenciadas pelo CMDCA</w:t>
      </w:r>
      <w:r w:rsidR="00754811" w:rsidRPr="005F13C2">
        <w:rPr>
          <w:rFonts w:ascii="Bookman Old Style" w:hAnsi="Bookman Old Style"/>
          <w:sz w:val="24"/>
          <w:szCs w:val="24"/>
        </w:rPr>
        <w:t>.</w:t>
      </w:r>
    </w:p>
    <w:p w:rsidR="002765D7" w:rsidRPr="005F13C2" w:rsidRDefault="00CC75C3"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 1º: </w:t>
      </w:r>
      <w:r w:rsidR="002765D7" w:rsidRPr="005F13C2">
        <w:rPr>
          <w:rFonts w:ascii="Bookman Old Style" w:hAnsi="Bookman Old Style"/>
          <w:sz w:val="24"/>
          <w:szCs w:val="24"/>
        </w:rPr>
        <w:t>Serão utilizadas para acesso à Central de Apuração as mesmas credenciais utilizadas no processo de recepção de votos. Para o acesso à Central de Apuração, todas as pessoas deverão apresentar, juntamente com a credencial, um</w:t>
      </w:r>
      <w:r w:rsidR="007F6E3E" w:rsidRPr="005F13C2">
        <w:rPr>
          <w:rFonts w:ascii="Bookman Old Style" w:hAnsi="Bookman Old Style"/>
          <w:sz w:val="24"/>
          <w:szCs w:val="24"/>
        </w:rPr>
        <w:t xml:space="preserve"> documento de identificação.</w:t>
      </w:r>
    </w:p>
    <w:p w:rsidR="002765D7" w:rsidRPr="005F13C2" w:rsidRDefault="00CC75C3"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 2º: </w:t>
      </w:r>
      <w:r w:rsidR="002765D7" w:rsidRPr="005F13C2">
        <w:rPr>
          <w:rFonts w:ascii="Bookman Old Style" w:hAnsi="Bookman Old Style"/>
          <w:sz w:val="24"/>
          <w:szCs w:val="24"/>
        </w:rPr>
        <w:t xml:space="preserve">Será retirado do local de apuração qualquer indivíduo, inclusive </w:t>
      </w:r>
      <w:r w:rsidR="006C4EA7" w:rsidRPr="005F13C2">
        <w:rPr>
          <w:rFonts w:ascii="Bookman Old Style" w:hAnsi="Bookman Old Style"/>
          <w:sz w:val="24"/>
          <w:szCs w:val="24"/>
        </w:rPr>
        <w:t>c</w:t>
      </w:r>
      <w:r w:rsidR="002765D7" w:rsidRPr="005F13C2">
        <w:rPr>
          <w:rFonts w:ascii="Bookman Old Style" w:hAnsi="Bookman Old Style"/>
          <w:sz w:val="24"/>
          <w:szCs w:val="24"/>
        </w:rPr>
        <w:t xml:space="preserve">andidato e/ou </w:t>
      </w:r>
      <w:r w:rsidR="006C4EA7" w:rsidRPr="005F13C2">
        <w:rPr>
          <w:rFonts w:ascii="Bookman Old Style" w:hAnsi="Bookman Old Style"/>
          <w:sz w:val="24"/>
          <w:szCs w:val="24"/>
        </w:rPr>
        <w:t>f</w:t>
      </w:r>
      <w:r w:rsidR="002765D7" w:rsidRPr="005F13C2">
        <w:rPr>
          <w:rFonts w:ascii="Bookman Old Style" w:hAnsi="Bookman Old Style"/>
          <w:sz w:val="24"/>
          <w:szCs w:val="24"/>
        </w:rPr>
        <w:t xml:space="preserve">iscal, que mantiver conduta incompatível com os trabalhos de </w:t>
      </w:r>
      <w:r w:rsidR="002765D7" w:rsidRPr="005F13C2">
        <w:rPr>
          <w:rFonts w:ascii="Bookman Old Style" w:hAnsi="Bookman Old Style"/>
          <w:sz w:val="24"/>
          <w:szCs w:val="24"/>
        </w:rPr>
        <w:lastRenderedPageBreak/>
        <w:t>apuração ou agir com descortesia com quaisquer dos integrantes das mesas apuradoras.</w:t>
      </w:r>
    </w:p>
    <w:p w:rsidR="002765D7" w:rsidRPr="005F13C2" w:rsidRDefault="00E57F50" w:rsidP="00B81016">
      <w:pPr>
        <w:spacing w:after="240"/>
        <w:ind w:firstLine="708"/>
        <w:jc w:val="both"/>
        <w:rPr>
          <w:rFonts w:ascii="Bookman Old Style" w:hAnsi="Bookman Old Style"/>
          <w:sz w:val="24"/>
          <w:szCs w:val="24"/>
        </w:rPr>
      </w:pPr>
      <w:r>
        <w:rPr>
          <w:rFonts w:ascii="Bookman Old Style" w:hAnsi="Bookman Old Style"/>
          <w:sz w:val="24"/>
          <w:szCs w:val="24"/>
        </w:rPr>
        <w:t>Art. 31</w:t>
      </w:r>
      <w:r w:rsidR="00543F78" w:rsidRPr="005F13C2">
        <w:rPr>
          <w:rFonts w:ascii="Bookman Old Style" w:hAnsi="Bookman Old Style"/>
          <w:sz w:val="24"/>
          <w:szCs w:val="24"/>
        </w:rPr>
        <w:t xml:space="preserve"> -</w:t>
      </w:r>
      <w:r w:rsidR="002765D7" w:rsidRPr="005F13C2">
        <w:rPr>
          <w:rFonts w:ascii="Bookman Old Style" w:hAnsi="Bookman Old Style"/>
          <w:sz w:val="24"/>
          <w:szCs w:val="24"/>
        </w:rPr>
        <w:t xml:space="preserve"> As cédulas oficiais, à medida que forem abertas, serão examinadas</w:t>
      </w:r>
      <w:r w:rsidR="006314B3">
        <w:rPr>
          <w:rFonts w:ascii="Bookman Old Style" w:hAnsi="Bookman Old Style"/>
          <w:sz w:val="24"/>
          <w:szCs w:val="24"/>
        </w:rPr>
        <w:t>/escrutinadas</w:t>
      </w:r>
      <w:r w:rsidR="002765D7" w:rsidRPr="005F13C2">
        <w:rPr>
          <w:rFonts w:ascii="Bookman Old Style" w:hAnsi="Bookman Old Style"/>
          <w:sz w:val="24"/>
          <w:szCs w:val="24"/>
        </w:rPr>
        <w:t xml:space="preserve"> e lidas em voz alta por um do</w:t>
      </w:r>
      <w:r w:rsidR="007F6E3E" w:rsidRPr="005F13C2">
        <w:rPr>
          <w:rFonts w:ascii="Bookman Old Style" w:hAnsi="Bookman Old Style"/>
          <w:sz w:val="24"/>
          <w:szCs w:val="24"/>
        </w:rPr>
        <w:t>s componentes da mesa apuradora.</w:t>
      </w:r>
    </w:p>
    <w:p w:rsidR="002765D7" w:rsidRPr="005F13C2" w:rsidRDefault="007F6E3E" w:rsidP="00B81016">
      <w:pPr>
        <w:pStyle w:val="Corpodetexto"/>
        <w:spacing w:after="240"/>
        <w:ind w:firstLine="708"/>
        <w:rPr>
          <w:rFonts w:ascii="Bookman Old Style" w:hAnsi="Bookman Old Style"/>
          <w:szCs w:val="24"/>
        </w:rPr>
      </w:pPr>
      <w:r w:rsidRPr="005F13C2">
        <w:rPr>
          <w:rFonts w:ascii="Bookman Old Style" w:hAnsi="Bookman Old Style"/>
          <w:szCs w:val="24"/>
        </w:rPr>
        <w:t xml:space="preserve">Art. </w:t>
      </w:r>
      <w:r w:rsidR="006314B3">
        <w:rPr>
          <w:rFonts w:ascii="Bookman Old Style" w:hAnsi="Bookman Old Style"/>
          <w:szCs w:val="24"/>
        </w:rPr>
        <w:t>3</w:t>
      </w:r>
      <w:r w:rsidR="00E57F50">
        <w:rPr>
          <w:rFonts w:ascii="Bookman Old Style" w:hAnsi="Bookman Old Style"/>
          <w:szCs w:val="24"/>
        </w:rPr>
        <w:t>2</w:t>
      </w:r>
      <w:r w:rsidR="00543F78" w:rsidRPr="005F13C2">
        <w:rPr>
          <w:rFonts w:ascii="Bookman Old Style" w:hAnsi="Bookman Old Style"/>
          <w:szCs w:val="24"/>
        </w:rPr>
        <w:t xml:space="preserve"> -</w:t>
      </w:r>
      <w:r w:rsidR="002765D7" w:rsidRPr="005F13C2">
        <w:rPr>
          <w:rFonts w:ascii="Bookman Old Style" w:hAnsi="Bookman Old Style"/>
          <w:szCs w:val="24"/>
        </w:rPr>
        <w:t xml:space="preserve"> Após a totalização dos votos serão novamente colocados em envelopes e lacrados os votos e os mapas de totalização da urna eleitoral.</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3</w:t>
      </w:r>
      <w:r w:rsidR="00E57F50">
        <w:rPr>
          <w:rFonts w:ascii="Bookman Old Style" w:hAnsi="Bookman Old Style"/>
          <w:sz w:val="24"/>
          <w:szCs w:val="24"/>
        </w:rPr>
        <w:t>3</w:t>
      </w:r>
      <w:r w:rsidR="00543F78" w:rsidRPr="005F13C2">
        <w:rPr>
          <w:rFonts w:ascii="Bookman Old Style" w:hAnsi="Bookman Old Style"/>
          <w:sz w:val="24"/>
          <w:szCs w:val="24"/>
        </w:rPr>
        <w:t xml:space="preserve"> -</w:t>
      </w:r>
      <w:r w:rsidRPr="005F13C2">
        <w:rPr>
          <w:rFonts w:ascii="Bookman Old Style" w:hAnsi="Bookman Old Style"/>
          <w:sz w:val="24"/>
          <w:szCs w:val="24"/>
        </w:rPr>
        <w:t xml:space="preserve"> Serão considerados Conselheiros Tutelares os 05 (cinco) candidatos que obtiverem a maioria do número de votos e considerados suplentes os 05 (cinco) imediatamente posteriores.</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 3</w:t>
      </w:r>
      <w:r w:rsidR="00E57F50">
        <w:rPr>
          <w:rFonts w:ascii="Bookman Old Style" w:hAnsi="Bookman Old Style"/>
          <w:sz w:val="24"/>
          <w:szCs w:val="24"/>
        </w:rPr>
        <w:t>4</w:t>
      </w:r>
      <w:r w:rsidR="00543F78" w:rsidRPr="005F13C2">
        <w:rPr>
          <w:rFonts w:ascii="Bookman Old Style" w:hAnsi="Bookman Old Style"/>
          <w:sz w:val="24"/>
          <w:szCs w:val="24"/>
        </w:rPr>
        <w:t xml:space="preserve"> -</w:t>
      </w:r>
      <w:r w:rsidRPr="005F13C2">
        <w:rPr>
          <w:rFonts w:ascii="Bookman Old Style" w:hAnsi="Bookman Old Style"/>
          <w:sz w:val="24"/>
          <w:szCs w:val="24"/>
        </w:rPr>
        <w:t xml:space="preserve"> Em caso de empate, terá precedência o candidato mais </w:t>
      </w:r>
      <w:r w:rsidR="007F6E3E" w:rsidRPr="005F13C2">
        <w:rPr>
          <w:rFonts w:ascii="Bookman Old Style" w:hAnsi="Bookman Old Style"/>
          <w:sz w:val="24"/>
          <w:szCs w:val="24"/>
        </w:rPr>
        <w:t>velho</w:t>
      </w:r>
      <w:r w:rsidRPr="005F13C2">
        <w:rPr>
          <w:rFonts w:ascii="Bookman Old Style" w:hAnsi="Bookman Old Style"/>
          <w:sz w:val="24"/>
          <w:szCs w:val="24"/>
        </w:rPr>
        <w:t>.</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w:t>
      </w:r>
      <w:r w:rsidR="007F6E3E" w:rsidRPr="005F13C2">
        <w:rPr>
          <w:rFonts w:ascii="Bookman Old Style" w:hAnsi="Bookman Old Style"/>
          <w:sz w:val="24"/>
          <w:szCs w:val="24"/>
        </w:rPr>
        <w:t xml:space="preserve"> 3</w:t>
      </w:r>
      <w:r w:rsidR="00E57F50">
        <w:rPr>
          <w:rFonts w:ascii="Bookman Old Style" w:hAnsi="Bookman Old Style"/>
          <w:sz w:val="24"/>
          <w:szCs w:val="24"/>
        </w:rPr>
        <w:t>5</w:t>
      </w:r>
      <w:r w:rsidR="00543F78" w:rsidRPr="005F13C2">
        <w:rPr>
          <w:rFonts w:ascii="Bookman Old Style" w:hAnsi="Bookman Old Style"/>
          <w:sz w:val="24"/>
          <w:szCs w:val="24"/>
        </w:rPr>
        <w:t xml:space="preserve"> -</w:t>
      </w:r>
      <w:r w:rsidRPr="005F13C2">
        <w:rPr>
          <w:rFonts w:ascii="Bookman Old Style" w:hAnsi="Bookman Old Style"/>
          <w:sz w:val="24"/>
          <w:szCs w:val="24"/>
        </w:rPr>
        <w:t xml:space="preserve"> Concluída a totalização dos votos, o CMDCA proclamará o Resultado do Processo de Escolha, mandando publicar o nome </w:t>
      </w:r>
      <w:r w:rsidR="007F6E3E" w:rsidRPr="005F13C2">
        <w:rPr>
          <w:rFonts w:ascii="Bookman Old Style" w:hAnsi="Bookman Old Style"/>
          <w:sz w:val="24"/>
          <w:szCs w:val="24"/>
        </w:rPr>
        <w:t xml:space="preserve">de todos </w:t>
      </w:r>
      <w:r w:rsidRPr="005F13C2">
        <w:rPr>
          <w:rFonts w:ascii="Bookman Old Style" w:hAnsi="Bookman Old Style"/>
          <w:sz w:val="24"/>
          <w:szCs w:val="24"/>
        </w:rPr>
        <w:t>os candidatos e o número de votos recebidos.</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Art. </w:t>
      </w:r>
      <w:r w:rsidR="007F6E3E" w:rsidRPr="005F13C2">
        <w:rPr>
          <w:rFonts w:ascii="Bookman Old Style" w:hAnsi="Bookman Old Style"/>
          <w:sz w:val="24"/>
          <w:szCs w:val="24"/>
        </w:rPr>
        <w:t>3</w:t>
      </w:r>
      <w:r w:rsidR="00E57F50">
        <w:rPr>
          <w:rFonts w:ascii="Bookman Old Style" w:hAnsi="Bookman Old Style"/>
          <w:sz w:val="24"/>
          <w:szCs w:val="24"/>
        </w:rPr>
        <w:t>6</w:t>
      </w:r>
      <w:r w:rsidR="00543F78" w:rsidRPr="005F13C2">
        <w:rPr>
          <w:rFonts w:ascii="Bookman Old Style" w:hAnsi="Bookman Old Style"/>
          <w:sz w:val="24"/>
          <w:szCs w:val="24"/>
        </w:rPr>
        <w:t xml:space="preserve"> -</w:t>
      </w:r>
      <w:r w:rsidRPr="005F13C2">
        <w:rPr>
          <w:rFonts w:ascii="Bookman Old Style" w:hAnsi="Bookman Old Style"/>
          <w:sz w:val="24"/>
          <w:szCs w:val="24"/>
        </w:rPr>
        <w:t xml:space="preserve"> Os recursos eventualmente interpostos deverão ser decididos, pelo CMDCA, na forma de seu Regimento Interno.</w:t>
      </w: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Art.</w:t>
      </w:r>
      <w:r w:rsidR="007F6E3E" w:rsidRPr="005F13C2">
        <w:rPr>
          <w:rFonts w:ascii="Bookman Old Style" w:hAnsi="Bookman Old Style"/>
          <w:sz w:val="24"/>
          <w:szCs w:val="24"/>
        </w:rPr>
        <w:t xml:space="preserve"> 3</w:t>
      </w:r>
      <w:r w:rsidR="00E57F50">
        <w:rPr>
          <w:rFonts w:ascii="Bookman Old Style" w:hAnsi="Bookman Old Style"/>
          <w:sz w:val="24"/>
          <w:szCs w:val="24"/>
        </w:rPr>
        <w:t>7</w:t>
      </w:r>
      <w:r w:rsidR="006905D5" w:rsidRPr="005F13C2">
        <w:rPr>
          <w:rFonts w:ascii="Bookman Old Style" w:hAnsi="Bookman Old Style"/>
          <w:sz w:val="24"/>
          <w:szCs w:val="24"/>
        </w:rPr>
        <w:t xml:space="preserve"> -</w:t>
      </w:r>
      <w:r w:rsidRPr="005F13C2">
        <w:rPr>
          <w:rFonts w:ascii="Bookman Old Style" w:hAnsi="Bookman Old Style"/>
          <w:sz w:val="24"/>
          <w:szCs w:val="24"/>
        </w:rPr>
        <w:t xml:space="preserve"> Os casos omisso</w:t>
      </w:r>
      <w:r w:rsidR="007F6E3E" w:rsidRPr="005F13C2">
        <w:rPr>
          <w:rFonts w:ascii="Bookman Old Style" w:hAnsi="Bookman Old Style"/>
          <w:sz w:val="24"/>
          <w:szCs w:val="24"/>
        </w:rPr>
        <w:t>s serão decididos pelo CMDCA</w:t>
      </w:r>
      <w:r w:rsidRPr="005F13C2">
        <w:rPr>
          <w:rFonts w:ascii="Bookman Old Style" w:hAnsi="Bookman Old Style"/>
          <w:sz w:val="24"/>
          <w:szCs w:val="24"/>
        </w:rPr>
        <w:t>.</w:t>
      </w:r>
    </w:p>
    <w:p w:rsidR="00452F1A" w:rsidRPr="005F13C2" w:rsidRDefault="00452F1A" w:rsidP="00B81016">
      <w:pPr>
        <w:pStyle w:val="Estilo2Char"/>
        <w:tabs>
          <w:tab w:val="clear" w:pos="567"/>
        </w:tabs>
        <w:spacing w:after="240"/>
        <w:rPr>
          <w:rFonts w:ascii="Bookman Old Style" w:hAnsi="Bookman Old Style"/>
          <w:b/>
          <w:szCs w:val="24"/>
        </w:rPr>
      </w:pPr>
    </w:p>
    <w:p w:rsidR="00D05464" w:rsidRPr="005F13C2" w:rsidRDefault="00D05464" w:rsidP="00B81016">
      <w:pPr>
        <w:pStyle w:val="Estilo2Char"/>
        <w:tabs>
          <w:tab w:val="clear" w:pos="567"/>
        </w:tabs>
        <w:spacing w:after="240"/>
        <w:jc w:val="center"/>
        <w:rPr>
          <w:rFonts w:ascii="Bookman Old Style" w:hAnsi="Bookman Old Style"/>
          <w:b/>
          <w:smallCaps/>
          <w:szCs w:val="24"/>
        </w:rPr>
      </w:pPr>
      <w:r w:rsidRPr="005F13C2">
        <w:rPr>
          <w:rFonts w:ascii="Bookman Old Style" w:hAnsi="Bookman Old Style"/>
          <w:b/>
          <w:smallCaps/>
          <w:szCs w:val="24"/>
        </w:rPr>
        <w:t>V – DO CURSO DE CAPACITAÇÃO</w:t>
      </w:r>
    </w:p>
    <w:p w:rsidR="00D05464" w:rsidRPr="005F13C2" w:rsidRDefault="00D05464" w:rsidP="00B81016">
      <w:pPr>
        <w:pStyle w:val="Estilo2Char"/>
        <w:tabs>
          <w:tab w:val="clear" w:pos="567"/>
        </w:tabs>
        <w:spacing w:after="240"/>
        <w:ind w:firstLine="709"/>
        <w:rPr>
          <w:rFonts w:ascii="Bookman Old Style" w:hAnsi="Bookman Old Style"/>
          <w:szCs w:val="24"/>
        </w:rPr>
      </w:pPr>
      <w:r w:rsidRPr="005F13C2">
        <w:rPr>
          <w:rFonts w:ascii="Bookman Old Style" w:hAnsi="Bookman Old Style"/>
          <w:szCs w:val="24"/>
        </w:rPr>
        <w:t>Art. 3</w:t>
      </w:r>
      <w:r w:rsidR="00E57F50">
        <w:rPr>
          <w:rFonts w:ascii="Bookman Old Style" w:hAnsi="Bookman Old Style"/>
          <w:szCs w:val="24"/>
        </w:rPr>
        <w:t>8</w:t>
      </w:r>
      <w:r w:rsidR="006905D5" w:rsidRPr="005F13C2">
        <w:rPr>
          <w:rFonts w:ascii="Bookman Old Style" w:hAnsi="Bookman Old Style"/>
          <w:szCs w:val="24"/>
        </w:rPr>
        <w:t xml:space="preserve"> -</w:t>
      </w:r>
      <w:r w:rsidRPr="005F13C2">
        <w:rPr>
          <w:rFonts w:ascii="Bookman Old Style" w:hAnsi="Bookman Old Style"/>
          <w:szCs w:val="24"/>
        </w:rPr>
        <w:t xml:space="preserve"> Os candidatos eleitos serão convocados para um curso de capacitação acerca das normas do Estatuto da Criança e do Adolescente, bem como sobre as peculiaridades e aspectos práticos do exercício da função de Conselheiro Tutelar.</w:t>
      </w:r>
    </w:p>
    <w:p w:rsidR="00B5614B" w:rsidRDefault="00B5614B" w:rsidP="00B81016">
      <w:pPr>
        <w:spacing w:after="240"/>
        <w:jc w:val="center"/>
        <w:rPr>
          <w:rFonts w:ascii="Bookman Old Style" w:hAnsi="Bookman Old Style"/>
          <w:b/>
          <w:sz w:val="24"/>
          <w:szCs w:val="24"/>
        </w:rPr>
      </w:pPr>
      <w:r w:rsidRPr="005F13C2">
        <w:rPr>
          <w:rFonts w:ascii="Bookman Old Style" w:hAnsi="Bookman Old Style"/>
          <w:b/>
          <w:sz w:val="24"/>
          <w:szCs w:val="24"/>
        </w:rPr>
        <w:t>VI</w:t>
      </w:r>
      <w:r w:rsidRPr="005F13C2">
        <w:rPr>
          <w:rFonts w:ascii="Bookman Old Style" w:hAnsi="Bookman Old Style"/>
          <w:sz w:val="24"/>
          <w:szCs w:val="24"/>
        </w:rPr>
        <w:t xml:space="preserve"> – </w:t>
      </w:r>
      <w:r w:rsidRPr="005F13C2">
        <w:rPr>
          <w:rFonts w:ascii="Bookman Old Style" w:hAnsi="Bookman Old Style"/>
          <w:b/>
          <w:sz w:val="24"/>
          <w:szCs w:val="24"/>
        </w:rPr>
        <w:t>D</w:t>
      </w:r>
      <w:r w:rsidR="00005018" w:rsidRPr="005F13C2">
        <w:rPr>
          <w:rFonts w:ascii="Bookman Old Style" w:hAnsi="Bookman Old Style"/>
          <w:b/>
          <w:sz w:val="24"/>
          <w:szCs w:val="24"/>
        </w:rPr>
        <w:t>OS REQUISITOS PARA A</w:t>
      </w:r>
      <w:r w:rsidRPr="005F13C2">
        <w:rPr>
          <w:rFonts w:ascii="Bookman Old Style" w:hAnsi="Bookman Old Style"/>
          <w:b/>
          <w:sz w:val="24"/>
          <w:szCs w:val="24"/>
        </w:rPr>
        <w:t xml:space="preserve"> POSSE</w:t>
      </w:r>
      <w:r w:rsidR="00543F78" w:rsidRPr="005F13C2">
        <w:rPr>
          <w:rFonts w:ascii="Bookman Old Style" w:hAnsi="Bookman Old Style"/>
          <w:b/>
          <w:sz w:val="24"/>
          <w:szCs w:val="24"/>
        </w:rPr>
        <w:t xml:space="preserve"> E EXERCÍCIO</w:t>
      </w:r>
    </w:p>
    <w:p w:rsidR="00242DB2" w:rsidRPr="005F13C2" w:rsidRDefault="00242DB2" w:rsidP="00B81016">
      <w:pPr>
        <w:spacing w:after="240"/>
        <w:jc w:val="center"/>
        <w:rPr>
          <w:rFonts w:ascii="Bookman Old Style" w:hAnsi="Bookman Old Style"/>
          <w:sz w:val="24"/>
          <w:szCs w:val="24"/>
        </w:rPr>
      </w:pPr>
    </w:p>
    <w:p w:rsidR="00005018" w:rsidRPr="005F13C2" w:rsidRDefault="00B5614B"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Art. </w:t>
      </w:r>
      <w:r w:rsidR="00E57F50">
        <w:rPr>
          <w:rFonts w:ascii="Bookman Old Style" w:hAnsi="Bookman Old Style"/>
          <w:sz w:val="24"/>
          <w:szCs w:val="24"/>
        </w:rPr>
        <w:t>39</w:t>
      </w:r>
      <w:r w:rsidR="006905D5" w:rsidRPr="005F13C2">
        <w:rPr>
          <w:rFonts w:ascii="Bookman Old Style" w:hAnsi="Bookman Old Style"/>
          <w:sz w:val="24"/>
          <w:szCs w:val="24"/>
        </w:rPr>
        <w:t xml:space="preserve"> -</w:t>
      </w:r>
      <w:r w:rsidR="00E57F50">
        <w:rPr>
          <w:rFonts w:ascii="Bookman Old Style" w:hAnsi="Bookman Old Style"/>
          <w:sz w:val="24"/>
          <w:szCs w:val="24"/>
        </w:rPr>
        <w:t xml:space="preserve"> </w:t>
      </w:r>
      <w:r w:rsidR="00AC7D06" w:rsidRPr="005F13C2">
        <w:rPr>
          <w:rFonts w:ascii="Bookman Old Style" w:hAnsi="Bookman Old Style"/>
          <w:sz w:val="24"/>
          <w:szCs w:val="24"/>
        </w:rPr>
        <w:t xml:space="preserve">A função de </w:t>
      </w:r>
      <w:r w:rsidR="00005018" w:rsidRPr="005F13C2">
        <w:rPr>
          <w:rFonts w:ascii="Bookman Old Style" w:hAnsi="Bookman Old Style"/>
          <w:sz w:val="24"/>
          <w:szCs w:val="24"/>
        </w:rPr>
        <w:t>Conselheiro Tutelar</w:t>
      </w:r>
      <w:r w:rsidR="00AC7D06" w:rsidRPr="005F13C2">
        <w:rPr>
          <w:rFonts w:ascii="Bookman Old Style" w:hAnsi="Bookman Old Style"/>
          <w:sz w:val="24"/>
          <w:szCs w:val="24"/>
        </w:rPr>
        <w:t xml:space="preserve"> exige dedicação exclusiva, sendo assim</w:t>
      </w:r>
      <w:r w:rsidR="00005018" w:rsidRPr="005F13C2">
        <w:rPr>
          <w:rFonts w:ascii="Bookman Old Style" w:hAnsi="Bookman Old Style"/>
          <w:sz w:val="24"/>
          <w:szCs w:val="24"/>
        </w:rPr>
        <w:t>, o eleito</w:t>
      </w:r>
      <w:r w:rsidR="00960A17" w:rsidRPr="005F13C2">
        <w:rPr>
          <w:rFonts w:ascii="Bookman Old Style" w:hAnsi="Bookman Old Style"/>
          <w:sz w:val="24"/>
          <w:szCs w:val="24"/>
        </w:rPr>
        <w:t>, para assumir e permanecer na função,</w:t>
      </w:r>
      <w:r w:rsidR="00005018" w:rsidRPr="005F13C2">
        <w:rPr>
          <w:rFonts w:ascii="Bookman Old Style" w:hAnsi="Bookman Old Style"/>
          <w:sz w:val="24"/>
          <w:szCs w:val="24"/>
        </w:rPr>
        <w:t xml:space="preserve"> não poderá exercer nenhuma outra atividade</w:t>
      </w:r>
      <w:r w:rsidR="00AC7D06" w:rsidRPr="005F13C2">
        <w:rPr>
          <w:rFonts w:ascii="Bookman Old Style" w:hAnsi="Bookman Old Style"/>
          <w:sz w:val="24"/>
          <w:szCs w:val="24"/>
        </w:rPr>
        <w:t xml:space="preserve"> remunerada</w:t>
      </w:r>
      <w:r w:rsidR="00005018" w:rsidRPr="005F13C2">
        <w:rPr>
          <w:rFonts w:ascii="Bookman Old Style" w:hAnsi="Bookman Old Style"/>
          <w:sz w:val="24"/>
          <w:szCs w:val="24"/>
        </w:rPr>
        <w:t xml:space="preserve">, seja ela na área pública ou privada, </w:t>
      </w:r>
      <w:r w:rsidR="00960A17" w:rsidRPr="005F13C2">
        <w:rPr>
          <w:rFonts w:ascii="Bookman Old Style" w:hAnsi="Bookman Old Style"/>
          <w:sz w:val="24"/>
          <w:szCs w:val="24"/>
        </w:rPr>
        <w:t>existindo</w:t>
      </w:r>
      <w:r w:rsidR="006314B3">
        <w:rPr>
          <w:rFonts w:ascii="Bookman Old Style" w:hAnsi="Bookman Old Style"/>
          <w:sz w:val="24"/>
          <w:szCs w:val="24"/>
        </w:rPr>
        <w:t xml:space="preserve"> </w:t>
      </w:r>
      <w:r w:rsidR="00960A17" w:rsidRPr="005F13C2">
        <w:rPr>
          <w:rFonts w:ascii="Bookman Old Style" w:hAnsi="Bookman Old Style"/>
          <w:sz w:val="24"/>
          <w:szCs w:val="24"/>
        </w:rPr>
        <w:t>atenção</w:t>
      </w:r>
      <w:r w:rsidR="006314B3">
        <w:rPr>
          <w:rFonts w:ascii="Bookman Old Style" w:hAnsi="Bookman Old Style"/>
          <w:sz w:val="24"/>
          <w:szCs w:val="24"/>
        </w:rPr>
        <w:t xml:space="preserve"> </w:t>
      </w:r>
      <w:r w:rsidR="00960A17" w:rsidRPr="005F13C2">
        <w:rPr>
          <w:rFonts w:ascii="Bookman Old Style" w:hAnsi="Bookman Old Style"/>
          <w:sz w:val="24"/>
          <w:szCs w:val="24"/>
        </w:rPr>
        <w:t>única</w:t>
      </w:r>
      <w:r w:rsidR="00005018" w:rsidRPr="005F13C2">
        <w:rPr>
          <w:rFonts w:ascii="Bookman Old Style" w:hAnsi="Bookman Old Style"/>
          <w:sz w:val="24"/>
          <w:szCs w:val="24"/>
        </w:rPr>
        <w:t xml:space="preserve"> ao Conselho</w:t>
      </w:r>
      <w:r w:rsidR="00960A17" w:rsidRPr="005F13C2">
        <w:rPr>
          <w:rFonts w:ascii="Bookman Old Style" w:hAnsi="Bookman Old Style"/>
          <w:sz w:val="24"/>
          <w:szCs w:val="24"/>
        </w:rPr>
        <w:t xml:space="preserve"> Tutelar</w:t>
      </w:r>
      <w:r w:rsidR="00005018" w:rsidRPr="005F13C2">
        <w:rPr>
          <w:rFonts w:ascii="Bookman Old Style" w:hAnsi="Bookman Old Style"/>
          <w:sz w:val="24"/>
          <w:szCs w:val="24"/>
        </w:rPr>
        <w:t>.</w:t>
      </w:r>
    </w:p>
    <w:p w:rsidR="00005018" w:rsidRPr="005F13C2" w:rsidRDefault="00005018"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Parágrafo único: A qualquer tempo, o CMDCA poderá </w:t>
      </w:r>
      <w:r w:rsidR="00AC7D06" w:rsidRPr="005F13C2">
        <w:rPr>
          <w:rFonts w:ascii="Bookman Old Style" w:hAnsi="Bookman Old Style"/>
          <w:sz w:val="24"/>
          <w:szCs w:val="24"/>
        </w:rPr>
        <w:t>fazer a aplicação da sanção de destituição da função, declarando</w:t>
      </w:r>
      <w:r w:rsidRPr="005F13C2">
        <w:rPr>
          <w:rFonts w:ascii="Bookman Old Style" w:hAnsi="Bookman Old Style"/>
          <w:sz w:val="24"/>
          <w:szCs w:val="24"/>
        </w:rPr>
        <w:t xml:space="preserve"> vago, </w:t>
      </w:r>
      <w:r w:rsidR="00AC7D06" w:rsidRPr="005F13C2">
        <w:rPr>
          <w:rFonts w:ascii="Bookman Old Style" w:hAnsi="Bookman Old Style"/>
          <w:sz w:val="24"/>
          <w:szCs w:val="24"/>
        </w:rPr>
        <w:t>e</w:t>
      </w:r>
      <w:r w:rsidRPr="005F13C2">
        <w:rPr>
          <w:rFonts w:ascii="Bookman Old Style" w:hAnsi="Bookman Old Style"/>
          <w:sz w:val="24"/>
          <w:szCs w:val="24"/>
        </w:rPr>
        <w:t xml:space="preserve"> dando a posse a um suplente</w:t>
      </w:r>
      <w:r w:rsidR="00AC7D06" w:rsidRPr="005F13C2">
        <w:rPr>
          <w:rFonts w:ascii="Bookman Old Style" w:hAnsi="Bookman Old Style"/>
          <w:sz w:val="24"/>
          <w:szCs w:val="24"/>
        </w:rPr>
        <w:t>, ao conselheiro que não cumprir com o previsto no caput</w:t>
      </w:r>
      <w:r w:rsidRPr="005F13C2">
        <w:rPr>
          <w:rFonts w:ascii="Bookman Old Style" w:hAnsi="Bookman Old Style"/>
          <w:sz w:val="24"/>
          <w:szCs w:val="24"/>
        </w:rPr>
        <w:t>.</w:t>
      </w:r>
    </w:p>
    <w:p w:rsidR="00B62813" w:rsidRPr="005F13C2" w:rsidRDefault="00E57F50" w:rsidP="00B81016">
      <w:pPr>
        <w:spacing w:after="240"/>
        <w:ind w:firstLine="708"/>
        <w:jc w:val="both"/>
        <w:rPr>
          <w:rFonts w:ascii="Bookman Old Style" w:hAnsi="Bookman Old Style"/>
          <w:sz w:val="24"/>
          <w:szCs w:val="24"/>
        </w:rPr>
      </w:pPr>
      <w:r>
        <w:rPr>
          <w:rFonts w:ascii="Bookman Old Style" w:hAnsi="Bookman Old Style"/>
          <w:sz w:val="24"/>
          <w:szCs w:val="24"/>
        </w:rPr>
        <w:lastRenderedPageBreak/>
        <w:t>Art. 40</w:t>
      </w:r>
      <w:r w:rsidR="006905D5" w:rsidRPr="005F13C2">
        <w:rPr>
          <w:rFonts w:ascii="Bookman Old Style" w:hAnsi="Bookman Old Style"/>
          <w:sz w:val="24"/>
          <w:szCs w:val="24"/>
        </w:rPr>
        <w:t xml:space="preserve"> -</w:t>
      </w:r>
      <w:r>
        <w:rPr>
          <w:rFonts w:ascii="Bookman Old Style" w:hAnsi="Bookman Old Style"/>
          <w:sz w:val="24"/>
          <w:szCs w:val="24"/>
        </w:rPr>
        <w:t xml:space="preserve"> </w:t>
      </w:r>
      <w:r w:rsidR="00560FE2" w:rsidRPr="005F13C2">
        <w:rPr>
          <w:rFonts w:ascii="Bookman Old Style" w:hAnsi="Bookman Old Style"/>
          <w:sz w:val="24"/>
          <w:szCs w:val="24"/>
        </w:rPr>
        <w:t xml:space="preserve">O eleito deve </w:t>
      </w:r>
      <w:r w:rsidR="00543F78" w:rsidRPr="005F13C2">
        <w:rPr>
          <w:rFonts w:ascii="Bookman Old Style" w:hAnsi="Bookman Old Style"/>
          <w:sz w:val="24"/>
          <w:szCs w:val="24"/>
        </w:rPr>
        <w:t>apresentar dias antes da posse de</w:t>
      </w:r>
      <w:r w:rsidR="006314B3">
        <w:rPr>
          <w:rFonts w:ascii="Bookman Old Style" w:hAnsi="Bookman Old Style"/>
          <w:sz w:val="24"/>
          <w:szCs w:val="24"/>
        </w:rPr>
        <w:t xml:space="preserve"> </w:t>
      </w:r>
      <w:r w:rsidR="00B5614B" w:rsidRPr="005F13C2">
        <w:rPr>
          <w:rFonts w:ascii="Bookman Old Style" w:hAnsi="Bookman Old Style"/>
          <w:sz w:val="24"/>
          <w:szCs w:val="24"/>
        </w:rPr>
        <w:t>Conselheiro Tutelar</w:t>
      </w:r>
      <w:r w:rsidR="003757C7" w:rsidRPr="005F13C2">
        <w:rPr>
          <w:rFonts w:ascii="Bookman Old Style" w:hAnsi="Bookman Old Style"/>
          <w:sz w:val="24"/>
          <w:szCs w:val="24"/>
        </w:rPr>
        <w:t xml:space="preserve">, </w:t>
      </w:r>
      <w:r w:rsidR="00953510" w:rsidRPr="005F13C2">
        <w:rPr>
          <w:rFonts w:ascii="Bookman Old Style" w:hAnsi="Bookman Old Style"/>
          <w:sz w:val="24"/>
          <w:szCs w:val="24"/>
        </w:rPr>
        <w:t xml:space="preserve">novamente </w:t>
      </w:r>
      <w:r w:rsidR="00B62813" w:rsidRPr="005F13C2">
        <w:rPr>
          <w:rFonts w:ascii="Bookman Old Style" w:hAnsi="Bookman Old Style"/>
          <w:sz w:val="24"/>
          <w:szCs w:val="24"/>
        </w:rPr>
        <w:t>fotoc</w:t>
      </w:r>
      <w:r w:rsidR="00543F78" w:rsidRPr="005F13C2">
        <w:rPr>
          <w:rFonts w:ascii="Bookman Old Style" w:hAnsi="Bookman Old Style"/>
          <w:sz w:val="24"/>
          <w:szCs w:val="24"/>
        </w:rPr>
        <w:t>ó</w:t>
      </w:r>
      <w:r w:rsidR="00B62813" w:rsidRPr="005F13C2">
        <w:rPr>
          <w:rFonts w:ascii="Bookman Old Style" w:hAnsi="Bookman Old Style"/>
          <w:sz w:val="24"/>
          <w:szCs w:val="24"/>
        </w:rPr>
        <w:t xml:space="preserve">pia de </w:t>
      </w:r>
      <w:r w:rsidR="003757C7" w:rsidRPr="005F13C2">
        <w:rPr>
          <w:rFonts w:ascii="Bookman Old Style" w:hAnsi="Bookman Old Style"/>
          <w:sz w:val="24"/>
          <w:szCs w:val="24"/>
        </w:rPr>
        <w:t>todos os documentos solicitados no Art. 4º</w:t>
      </w:r>
      <w:r w:rsidR="00A118F6" w:rsidRPr="005F13C2">
        <w:rPr>
          <w:rFonts w:ascii="Bookman Old Style" w:hAnsi="Bookman Old Style"/>
          <w:sz w:val="24"/>
          <w:szCs w:val="24"/>
        </w:rPr>
        <w:t>, acompanhado dos originais</w:t>
      </w:r>
      <w:r w:rsidR="00953510" w:rsidRPr="005F13C2">
        <w:rPr>
          <w:rFonts w:ascii="Bookman Old Style" w:hAnsi="Bookman Old Style"/>
          <w:sz w:val="24"/>
          <w:szCs w:val="24"/>
        </w:rPr>
        <w:t>, ainda Carteira de Trabalho, número de conta bancaria para o pagamento, além de outros que possam ser solicitados</w:t>
      </w:r>
      <w:r w:rsidR="00543F78" w:rsidRPr="005F13C2">
        <w:rPr>
          <w:rFonts w:ascii="Bookman Old Style" w:hAnsi="Bookman Old Style"/>
          <w:sz w:val="24"/>
          <w:szCs w:val="24"/>
        </w:rPr>
        <w:t xml:space="preserve"> pelo CMDCA</w:t>
      </w:r>
      <w:r w:rsidR="00953510" w:rsidRPr="005F13C2">
        <w:rPr>
          <w:rFonts w:ascii="Bookman Old Style" w:hAnsi="Bookman Old Style"/>
          <w:sz w:val="24"/>
          <w:szCs w:val="24"/>
        </w:rPr>
        <w:t>.</w:t>
      </w:r>
    </w:p>
    <w:p w:rsidR="00CA7D40" w:rsidRPr="005F13C2" w:rsidRDefault="00953510"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Parágrafo único: </w:t>
      </w:r>
      <w:r w:rsidR="00960A17" w:rsidRPr="005F13C2">
        <w:rPr>
          <w:rFonts w:ascii="Bookman Old Style" w:hAnsi="Bookman Old Style"/>
          <w:sz w:val="24"/>
          <w:szCs w:val="24"/>
        </w:rPr>
        <w:t>D</w:t>
      </w:r>
      <w:r w:rsidRPr="005F13C2">
        <w:rPr>
          <w:rFonts w:ascii="Bookman Old Style" w:hAnsi="Bookman Old Style"/>
          <w:sz w:val="24"/>
          <w:szCs w:val="24"/>
        </w:rPr>
        <w:t xml:space="preserve">everá apresentar </w:t>
      </w:r>
      <w:r w:rsidR="00543F78" w:rsidRPr="005F13C2">
        <w:rPr>
          <w:rFonts w:ascii="Bookman Old Style" w:hAnsi="Bookman Old Style"/>
          <w:sz w:val="24"/>
          <w:szCs w:val="24"/>
        </w:rPr>
        <w:t>também, u</w:t>
      </w:r>
      <w:r w:rsidRPr="005F13C2">
        <w:rPr>
          <w:rFonts w:ascii="Bookman Old Style" w:hAnsi="Bookman Old Style"/>
          <w:sz w:val="24"/>
          <w:szCs w:val="24"/>
        </w:rPr>
        <w:t xml:space="preserve">ma </w:t>
      </w:r>
      <w:r w:rsidR="00A118F6" w:rsidRPr="005F13C2">
        <w:rPr>
          <w:rFonts w:ascii="Bookman Old Style" w:hAnsi="Bookman Old Style"/>
          <w:sz w:val="24"/>
          <w:szCs w:val="24"/>
        </w:rPr>
        <w:t xml:space="preserve">Declaração de que </w:t>
      </w:r>
      <w:r w:rsidR="00CA7D40" w:rsidRPr="005F13C2">
        <w:rPr>
          <w:rFonts w:ascii="Bookman Old Style" w:hAnsi="Bookman Old Style"/>
          <w:sz w:val="24"/>
          <w:szCs w:val="24"/>
        </w:rPr>
        <w:t>não possua estabelecimentos, tanto comerciais, como autônomos, no município.</w:t>
      </w:r>
    </w:p>
    <w:p w:rsidR="00560FE2" w:rsidRPr="005F13C2" w:rsidRDefault="00560FE2" w:rsidP="00B81016">
      <w:pPr>
        <w:spacing w:after="240"/>
        <w:jc w:val="both"/>
        <w:rPr>
          <w:rFonts w:ascii="Bookman Old Style" w:hAnsi="Bookman Old Style"/>
          <w:sz w:val="24"/>
          <w:szCs w:val="24"/>
        </w:rPr>
      </w:pPr>
    </w:p>
    <w:p w:rsidR="00B62813" w:rsidRPr="005F13C2" w:rsidRDefault="00B62813" w:rsidP="00B81016">
      <w:pPr>
        <w:spacing w:after="240"/>
        <w:jc w:val="center"/>
        <w:rPr>
          <w:rFonts w:ascii="Bookman Old Style" w:hAnsi="Bookman Old Style"/>
          <w:sz w:val="24"/>
          <w:szCs w:val="24"/>
        </w:rPr>
      </w:pPr>
      <w:r w:rsidRPr="005F13C2">
        <w:rPr>
          <w:rFonts w:ascii="Bookman Old Style" w:hAnsi="Bookman Old Style"/>
          <w:b/>
          <w:sz w:val="24"/>
          <w:szCs w:val="24"/>
        </w:rPr>
        <w:t>V</w:t>
      </w:r>
      <w:r w:rsidR="006905D5" w:rsidRPr="005F13C2">
        <w:rPr>
          <w:rFonts w:ascii="Bookman Old Style" w:hAnsi="Bookman Old Style"/>
          <w:b/>
          <w:sz w:val="24"/>
          <w:szCs w:val="24"/>
        </w:rPr>
        <w:t>II</w:t>
      </w:r>
      <w:r w:rsidRPr="005F13C2">
        <w:rPr>
          <w:rFonts w:ascii="Bookman Old Style" w:hAnsi="Bookman Old Style"/>
          <w:sz w:val="24"/>
          <w:szCs w:val="24"/>
        </w:rPr>
        <w:t xml:space="preserve"> – </w:t>
      </w:r>
      <w:r w:rsidRPr="005F13C2">
        <w:rPr>
          <w:rFonts w:ascii="Bookman Old Style" w:hAnsi="Bookman Old Style"/>
          <w:b/>
          <w:sz w:val="24"/>
          <w:szCs w:val="24"/>
        </w:rPr>
        <w:t>D</w:t>
      </w:r>
      <w:r w:rsidR="00D05464" w:rsidRPr="005F13C2">
        <w:rPr>
          <w:rFonts w:ascii="Bookman Old Style" w:hAnsi="Bookman Old Style"/>
          <w:b/>
          <w:sz w:val="24"/>
          <w:szCs w:val="24"/>
        </w:rPr>
        <w:t>ISPOSIÇÕES FINAIS</w:t>
      </w:r>
    </w:p>
    <w:p w:rsidR="00242DB2" w:rsidRDefault="00242DB2" w:rsidP="00B81016">
      <w:pPr>
        <w:spacing w:after="240"/>
        <w:ind w:firstLine="708"/>
        <w:jc w:val="both"/>
        <w:rPr>
          <w:rFonts w:ascii="Bookman Old Style" w:hAnsi="Bookman Old Style"/>
          <w:sz w:val="24"/>
          <w:szCs w:val="24"/>
        </w:rPr>
      </w:pPr>
    </w:p>
    <w:p w:rsidR="002765D7" w:rsidRPr="005F13C2" w:rsidRDefault="002765D7" w:rsidP="00B81016">
      <w:pPr>
        <w:spacing w:after="240"/>
        <w:ind w:firstLine="708"/>
        <w:jc w:val="both"/>
        <w:rPr>
          <w:rFonts w:ascii="Bookman Old Style" w:hAnsi="Bookman Old Style"/>
          <w:sz w:val="24"/>
          <w:szCs w:val="24"/>
        </w:rPr>
      </w:pPr>
      <w:r w:rsidRPr="005F13C2">
        <w:rPr>
          <w:rFonts w:ascii="Bookman Old Style" w:hAnsi="Bookman Old Style"/>
          <w:sz w:val="24"/>
          <w:szCs w:val="24"/>
        </w:rPr>
        <w:t xml:space="preserve">Art. </w:t>
      </w:r>
      <w:r w:rsidR="00E57F50">
        <w:rPr>
          <w:rFonts w:ascii="Bookman Old Style" w:hAnsi="Bookman Old Style"/>
          <w:sz w:val="24"/>
          <w:szCs w:val="24"/>
        </w:rPr>
        <w:t>41</w:t>
      </w:r>
      <w:r w:rsidR="006905D5" w:rsidRPr="005F13C2">
        <w:rPr>
          <w:rFonts w:ascii="Bookman Old Style" w:hAnsi="Bookman Old Style"/>
          <w:sz w:val="24"/>
          <w:szCs w:val="24"/>
        </w:rPr>
        <w:t xml:space="preserve"> -</w:t>
      </w:r>
      <w:r w:rsidRPr="005F13C2">
        <w:rPr>
          <w:rFonts w:ascii="Bookman Old Style" w:hAnsi="Bookman Old Style"/>
          <w:sz w:val="24"/>
          <w:szCs w:val="24"/>
        </w:rPr>
        <w:t xml:space="preserve"> Esta </w:t>
      </w:r>
      <w:r w:rsidR="004D63BE" w:rsidRPr="005F13C2">
        <w:rPr>
          <w:rFonts w:ascii="Bookman Old Style" w:hAnsi="Bookman Old Style"/>
          <w:sz w:val="24"/>
          <w:szCs w:val="24"/>
        </w:rPr>
        <w:t xml:space="preserve">regulamentação </w:t>
      </w:r>
      <w:r w:rsidRPr="005F13C2">
        <w:rPr>
          <w:rFonts w:ascii="Bookman Old Style" w:hAnsi="Bookman Old Style"/>
          <w:sz w:val="24"/>
          <w:szCs w:val="24"/>
        </w:rPr>
        <w:t>entrará em vigor na data d</w:t>
      </w:r>
      <w:r w:rsidR="007F6E3E" w:rsidRPr="005F13C2">
        <w:rPr>
          <w:rFonts w:ascii="Bookman Old Style" w:hAnsi="Bookman Old Style"/>
          <w:sz w:val="24"/>
          <w:szCs w:val="24"/>
        </w:rPr>
        <w:t>e sua publicação.</w:t>
      </w:r>
    </w:p>
    <w:p w:rsidR="002765D7" w:rsidRPr="005F13C2" w:rsidRDefault="002765D7" w:rsidP="00B81016">
      <w:pPr>
        <w:spacing w:after="240"/>
        <w:jc w:val="both"/>
        <w:rPr>
          <w:rFonts w:ascii="Bookman Old Style" w:hAnsi="Bookman Old Style"/>
          <w:sz w:val="24"/>
          <w:szCs w:val="24"/>
        </w:rPr>
      </w:pPr>
    </w:p>
    <w:p w:rsidR="002765D7" w:rsidRPr="005F13C2" w:rsidRDefault="00AE5A53" w:rsidP="00B81016">
      <w:pPr>
        <w:spacing w:after="240"/>
        <w:jc w:val="right"/>
        <w:rPr>
          <w:rFonts w:ascii="Bookman Old Style" w:hAnsi="Bookman Old Style"/>
          <w:sz w:val="24"/>
          <w:szCs w:val="24"/>
        </w:rPr>
      </w:pPr>
      <w:r w:rsidRPr="005F13C2">
        <w:rPr>
          <w:rFonts w:ascii="Bookman Old Style" w:hAnsi="Bookman Old Style"/>
          <w:sz w:val="24"/>
          <w:szCs w:val="24"/>
        </w:rPr>
        <w:t>Paulo Bento/RS</w:t>
      </w:r>
      <w:r w:rsidR="002765D7" w:rsidRPr="005F13C2">
        <w:rPr>
          <w:rFonts w:ascii="Bookman Old Style" w:hAnsi="Bookman Old Style"/>
          <w:sz w:val="24"/>
          <w:szCs w:val="24"/>
        </w:rPr>
        <w:t xml:space="preserve">, </w:t>
      </w:r>
      <w:r w:rsidR="006314B3">
        <w:rPr>
          <w:rFonts w:ascii="Bookman Old Style" w:hAnsi="Bookman Old Style"/>
          <w:sz w:val="24"/>
          <w:szCs w:val="24"/>
        </w:rPr>
        <w:t>02 de abril de 2015.</w:t>
      </w:r>
    </w:p>
    <w:p w:rsidR="002765D7" w:rsidRPr="005F13C2" w:rsidRDefault="002765D7" w:rsidP="00B81016">
      <w:pPr>
        <w:spacing w:after="240"/>
        <w:jc w:val="center"/>
        <w:rPr>
          <w:rFonts w:ascii="Bookman Old Style" w:hAnsi="Bookman Old Style"/>
          <w:sz w:val="24"/>
          <w:szCs w:val="24"/>
        </w:rPr>
      </w:pPr>
    </w:p>
    <w:p w:rsidR="00BA469F" w:rsidRDefault="00BA469F" w:rsidP="00B81016">
      <w:pPr>
        <w:spacing w:after="240"/>
        <w:jc w:val="center"/>
        <w:rPr>
          <w:rFonts w:ascii="Bookman Old Style" w:hAnsi="Bookman Old Style"/>
          <w:sz w:val="24"/>
          <w:szCs w:val="24"/>
        </w:rPr>
      </w:pPr>
      <w:bookmarkStart w:id="0" w:name="_GoBack"/>
      <w:bookmarkEnd w:id="0"/>
    </w:p>
    <w:p w:rsidR="00EA0FA1" w:rsidRPr="005F13C2" w:rsidRDefault="00EA0FA1" w:rsidP="00B81016">
      <w:pPr>
        <w:spacing w:after="240"/>
        <w:jc w:val="center"/>
        <w:rPr>
          <w:rFonts w:ascii="Bookman Old Style" w:hAnsi="Bookman Old Style"/>
          <w:sz w:val="24"/>
          <w:szCs w:val="24"/>
        </w:rPr>
      </w:pPr>
    </w:p>
    <w:p w:rsidR="00AE5A53" w:rsidRPr="005F13C2" w:rsidRDefault="006314B3" w:rsidP="00B81016">
      <w:pPr>
        <w:pStyle w:val="Corpodetexto21"/>
        <w:rPr>
          <w:rFonts w:ascii="Bookman Old Style" w:hAnsi="Bookman Old Style"/>
          <w:szCs w:val="24"/>
        </w:rPr>
      </w:pPr>
      <w:r>
        <w:rPr>
          <w:rFonts w:ascii="Bookman Old Style" w:hAnsi="Bookman Old Style"/>
          <w:szCs w:val="24"/>
        </w:rPr>
        <w:t>DANIEL MARIN</w:t>
      </w:r>
    </w:p>
    <w:p w:rsidR="002765D7" w:rsidRPr="005F13C2" w:rsidRDefault="002765D7" w:rsidP="00B81016">
      <w:pPr>
        <w:pStyle w:val="Corpodetexto21"/>
        <w:rPr>
          <w:rFonts w:ascii="Bookman Old Style" w:hAnsi="Bookman Old Style"/>
          <w:szCs w:val="24"/>
        </w:rPr>
      </w:pPr>
      <w:r w:rsidRPr="005F13C2">
        <w:rPr>
          <w:rFonts w:ascii="Bookman Old Style" w:hAnsi="Bookman Old Style"/>
          <w:szCs w:val="24"/>
        </w:rPr>
        <w:t>Presidente</w:t>
      </w:r>
      <w:r w:rsidR="00AE5A53" w:rsidRPr="005F13C2">
        <w:rPr>
          <w:rFonts w:ascii="Bookman Old Style" w:hAnsi="Bookman Old Style"/>
          <w:szCs w:val="24"/>
        </w:rPr>
        <w:t xml:space="preserve"> CMDCA</w:t>
      </w:r>
    </w:p>
    <w:p w:rsidR="002765D7" w:rsidRPr="005F13C2" w:rsidRDefault="00AE5A53" w:rsidP="00B81016">
      <w:pPr>
        <w:pStyle w:val="Corpodetexto21"/>
        <w:rPr>
          <w:rFonts w:ascii="Bookman Old Style" w:hAnsi="Bookman Old Style"/>
          <w:b/>
          <w:szCs w:val="24"/>
        </w:rPr>
      </w:pPr>
      <w:r w:rsidRPr="005F13C2">
        <w:rPr>
          <w:rFonts w:ascii="Bookman Old Style" w:hAnsi="Bookman Old Style"/>
          <w:szCs w:val="24"/>
        </w:rPr>
        <w:t>Paulo Bento/RS</w:t>
      </w:r>
    </w:p>
    <w:p w:rsidR="005F13C2" w:rsidRPr="005F13C2" w:rsidRDefault="005F13C2">
      <w:pPr>
        <w:pStyle w:val="Corpodetexto21"/>
        <w:rPr>
          <w:rFonts w:ascii="Bookman Old Style" w:hAnsi="Bookman Old Style"/>
          <w:b/>
          <w:szCs w:val="24"/>
        </w:rPr>
      </w:pPr>
    </w:p>
    <w:sectPr w:rsidR="005F13C2" w:rsidRPr="005F13C2" w:rsidSect="006314B3">
      <w:headerReference w:type="default" r:id="rId8"/>
      <w:footerReference w:type="even" r:id="rId9"/>
      <w:footerReference w:type="default" r:id="rId10"/>
      <w:headerReference w:type="first" r:id="rId11"/>
      <w:pgSz w:w="11907" w:h="16840" w:code="9"/>
      <w:pgMar w:top="3544" w:right="992" w:bottom="567" w:left="993" w:header="0" w:footer="273"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446" w:rsidRDefault="00766446">
      <w:r>
        <w:separator/>
      </w:r>
    </w:p>
  </w:endnote>
  <w:endnote w:type="continuationSeparator" w:id="1">
    <w:p w:rsidR="00766446" w:rsidRDefault="007664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701" w:rsidRDefault="005C6701" w:rsidP="00452F1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C6701" w:rsidRDefault="005C6701" w:rsidP="00317FE4">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126655"/>
      <w:docPartObj>
        <w:docPartGallery w:val="Page Numbers (Bottom of Page)"/>
        <w:docPartUnique/>
      </w:docPartObj>
    </w:sdtPr>
    <w:sdtContent>
      <w:p w:rsidR="005C6701" w:rsidRDefault="005C6701">
        <w:pPr>
          <w:pStyle w:val="Rodap"/>
          <w:jc w:val="right"/>
        </w:pPr>
        <w:fldSimple w:instr="PAGE   \* MERGEFORMAT">
          <w:r w:rsidR="00EA0FA1">
            <w:rPr>
              <w:noProof/>
            </w:rPr>
            <w:t>8</w:t>
          </w:r>
        </w:fldSimple>
      </w:p>
    </w:sdtContent>
  </w:sdt>
  <w:p w:rsidR="005C6701" w:rsidRDefault="005C67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446" w:rsidRDefault="00766446">
      <w:r>
        <w:separator/>
      </w:r>
    </w:p>
  </w:footnote>
  <w:footnote w:type="continuationSeparator" w:id="1">
    <w:p w:rsidR="00766446" w:rsidRDefault="007664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701" w:rsidRDefault="005C6701" w:rsidP="00B81016">
    <w:r>
      <w:rPr>
        <w:noProof/>
      </w:rPr>
      <w:drawing>
        <wp:anchor distT="0" distB="0" distL="114300" distR="114300" simplePos="0" relativeHeight="251659264" behindDoc="1" locked="0" layoutInCell="1" allowOverlap="1">
          <wp:simplePos x="0" y="0"/>
          <wp:positionH relativeFrom="margin">
            <wp:align>center</wp:align>
          </wp:positionH>
          <wp:positionV relativeFrom="paragraph">
            <wp:posOffset>8255</wp:posOffset>
          </wp:positionV>
          <wp:extent cx="925195" cy="1152525"/>
          <wp:effectExtent l="0" t="0" r="825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5195" cy="1152525"/>
                  </a:xfrm>
                  <a:prstGeom prst="rect">
                    <a:avLst/>
                  </a:prstGeom>
                  <a:noFill/>
                  <a:ln>
                    <a:noFill/>
                  </a:ln>
                </pic:spPr>
              </pic:pic>
            </a:graphicData>
          </a:graphic>
        </wp:anchor>
      </w:drawing>
    </w:r>
  </w:p>
  <w:p w:rsidR="005C6701" w:rsidRDefault="005C6701" w:rsidP="00B81016"/>
  <w:p w:rsidR="005C6701" w:rsidRDefault="005C6701" w:rsidP="00B81016"/>
  <w:p w:rsidR="005C6701" w:rsidRDefault="005C6701" w:rsidP="00B81016">
    <w:pPr>
      <w:jc w:val="center"/>
    </w:pPr>
  </w:p>
  <w:p w:rsidR="005C6701" w:rsidRDefault="005C6701" w:rsidP="00B81016">
    <w:pPr>
      <w:jc w:val="center"/>
    </w:pPr>
  </w:p>
  <w:p w:rsidR="005C6701" w:rsidRDefault="005C6701" w:rsidP="00B81016">
    <w:pPr>
      <w:ind w:firstLine="1620"/>
    </w:pPr>
  </w:p>
  <w:p w:rsidR="005C6701" w:rsidRDefault="005C6701" w:rsidP="00B81016">
    <w:pPr>
      <w:jc w:val="center"/>
      <w:rPr>
        <w:rFonts w:ascii="Arial Black" w:hAnsi="Arial Black"/>
      </w:rPr>
    </w:pPr>
  </w:p>
  <w:p w:rsidR="005C6701" w:rsidRDefault="005C6701" w:rsidP="00B81016">
    <w:pPr>
      <w:jc w:val="center"/>
      <w:rPr>
        <w:rFonts w:ascii="Arial Black" w:hAnsi="Arial Black"/>
      </w:rPr>
    </w:pPr>
    <w:r>
      <w:rPr>
        <w:rFonts w:ascii="Arial Black" w:hAnsi="Arial Black"/>
      </w:rPr>
      <w:t>ESTADO DO RIO GRANDE DO SUL</w:t>
    </w:r>
  </w:p>
  <w:p w:rsidR="005C6701" w:rsidRDefault="005C6701" w:rsidP="00B81016">
    <w:pPr>
      <w:jc w:val="center"/>
      <w:rPr>
        <w:rFonts w:ascii="Arial Black" w:hAnsi="Arial Black"/>
      </w:rPr>
    </w:pPr>
    <w:r>
      <w:rPr>
        <w:rFonts w:ascii="Arial Black" w:hAnsi="Arial Black"/>
      </w:rPr>
      <w:t>MUNICÍPIO DE PAULO BENTO</w:t>
    </w:r>
  </w:p>
  <w:p w:rsidR="005C6701" w:rsidRDefault="005C6701" w:rsidP="00B81016">
    <w:pPr>
      <w:jc w:val="center"/>
      <w:rPr>
        <w:rFonts w:ascii="Arial Black" w:hAnsi="Arial Black"/>
      </w:rPr>
    </w:pPr>
    <w:r>
      <w:rPr>
        <w:rFonts w:ascii="Arial Black" w:hAnsi="Arial Black"/>
      </w:rPr>
      <w:t>PREFEITURA MUNICIPAL</w:t>
    </w:r>
  </w:p>
  <w:p w:rsidR="005C6701" w:rsidRDefault="005C6701" w:rsidP="00B81016">
    <w:pPr>
      <w:jc w:val="center"/>
      <w:rPr>
        <w:rFonts w:ascii="Arial Black" w:hAnsi="Arial Black"/>
      </w:rPr>
    </w:pPr>
    <w:r>
      <w:rPr>
        <w:rFonts w:ascii="Arial Black" w:hAnsi="Arial Black"/>
      </w:rPr>
      <w:t xml:space="preserve">Secretaria Municipal de </w:t>
    </w:r>
    <w:r w:rsidRPr="007E3C8E">
      <w:rPr>
        <w:rFonts w:ascii="Arial Black" w:hAnsi="Arial Black"/>
      </w:rPr>
      <w:t>Assist</w:t>
    </w:r>
    <w:r>
      <w:rPr>
        <w:rFonts w:ascii="Arial Black" w:hAnsi="Arial Black"/>
      </w:rPr>
      <w:t>ê</w:t>
    </w:r>
    <w:r w:rsidRPr="007E3C8E">
      <w:rPr>
        <w:rFonts w:ascii="Arial Black" w:hAnsi="Arial Black"/>
      </w:rPr>
      <w:t>ncia Social</w:t>
    </w:r>
  </w:p>
  <w:p w:rsidR="005C6701" w:rsidRPr="00AB1249" w:rsidRDefault="005C6701" w:rsidP="00B81016">
    <w:pPr>
      <w:jc w:val="center"/>
      <w:rPr>
        <w:rFonts w:ascii="Arial Black" w:hAnsi="Arial Black"/>
        <w:sz w:val="22"/>
        <w:szCs w:val="22"/>
        <w:u w:val="single"/>
      </w:rPr>
    </w:pPr>
    <w:r w:rsidRPr="00AB1249">
      <w:rPr>
        <w:rFonts w:ascii="Arial Black" w:hAnsi="Arial Black"/>
        <w:sz w:val="22"/>
        <w:szCs w:val="22"/>
        <w:u w:val="single"/>
      </w:rPr>
      <w:t>Conselho Municipal dos Direitos da Criança e do Adolescente - CMDCA</w:t>
    </w:r>
  </w:p>
  <w:p w:rsidR="005C6701" w:rsidRPr="00B81016" w:rsidRDefault="005C6701" w:rsidP="00B81016">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701" w:rsidRDefault="005C6701" w:rsidP="00CA7D40">
    <w:r>
      <w:rPr>
        <w:noProof/>
      </w:rPr>
      <w:drawing>
        <wp:anchor distT="0" distB="0" distL="114300" distR="114300" simplePos="0" relativeHeight="251662336" behindDoc="0" locked="0" layoutInCell="1" allowOverlap="1">
          <wp:simplePos x="0" y="0"/>
          <wp:positionH relativeFrom="column">
            <wp:posOffset>4689265</wp:posOffset>
          </wp:positionH>
          <wp:positionV relativeFrom="paragraph">
            <wp:posOffset>96253</wp:posOffset>
          </wp:positionV>
          <wp:extent cx="1561608" cy="1567542"/>
          <wp:effectExtent l="19050" t="0" r="492" b="0"/>
          <wp:wrapNone/>
          <wp:docPr id="2" name="Imagem 0" descr="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png"/>
                  <pic:cNvPicPr/>
                </pic:nvPicPr>
                <pic:blipFill>
                  <a:blip r:embed="rId1" cstate="print">
                    <a:grayscl/>
                  </a:blip>
                  <a:stretch>
                    <a:fillRect/>
                  </a:stretch>
                </pic:blipFill>
                <pic:spPr>
                  <a:xfrm>
                    <a:off x="0" y="0"/>
                    <a:ext cx="1561608" cy="1567542"/>
                  </a:xfrm>
                  <a:prstGeom prst="rect">
                    <a:avLst/>
                  </a:prstGeom>
                </pic:spPr>
              </pic:pic>
            </a:graphicData>
          </a:graphic>
        </wp:anchor>
      </w:drawing>
    </w:r>
    <w:r>
      <w:rPr>
        <w:noProof/>
      </w:rPr>
      <w:drawing>
        <wp:anchor distT="0" distB="0" distL="114300" distR="114300" simplePos="0" relativeHeight="251661312" behindDoc="1" locked="0" layoutInCell="1" allowOverlap="1">
          <wp:simplePos x="0" y="0"/>
          <wp:positionH relativeFrom="margin">
            <wp:align>center</wp:align>
          </wp:positionH>
          <wp:positionV relativeFrom="paragraph">
            <wp:posOffset>8255</wp:posOffset>
          </wp:positionV>
          <wp:extent cx="925195" cy="1152525"/>
          <wp:effectExtent l="0" t="0" r="825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5195" cy="1152525"/>
                  </a:xfrm>
                  <a:prstGeom prst="rect">
                    <a:avLst/>
                  </a:prstGeom>
                  <a:noFill/>
                  <a:ln>
                    <a:noFill/>
                  </a:ln>
                </pic:spPr>
              </pic:pic>
            </a:graphicData>
          </a:graphic>
        </wp:anchor>
      </w:drawing>
    </w:r>
  </w:p>
  <w:p w:rsidR="005C6701" w:rsidRDefault="005C6701" w:rsidP="00CA7D40"/>
  <w:p w:rsidR="005C6701" w:rsidRDefault="005C6701" w:rsidP="00CA7D40"/>
  <w:p w:rsidR="005C6701" w:rsidRDefault="005C6701" w:rsidP="00CA7D40">
    <w:pPr>
      <w:jc w:val="center"/>
    </w:pPr>
  </w:p>
  <w:p w:rsidR="005C6701" w:rsidRDefault="005C6701" w:rsidP="00CA7D40">
    <w:pPr>
      <w:jc w:val="center"/>
    </w:pPr>
  </w:p>
  <w:p w:rsidR="005C6701" w:rsidRDefault="005C6701" w:rsidP="00CA7D40">
    <w:pPr>
      <w:ind w:firstLine="1620"/>
    </w:pPr>
  </w:p>
  <w:p w:rsidR="005C6701" w:rsidRDefault="005C6701" w:rsidP="00CA7D40">
    <w:pPr>
      <w:jc w:val="center"/>
      <w:rPr>
        <w:rFonts w:ascii="Arial Black" w:hAnsi="Arial Black"/>
      </w:rPr>
    </w:pPr>
  </w:p>
  <w:p w:rsidR="005C6701" w:rsidRDefault="005C6701" w:rsidP="00CA7D40">
    <w:pPr>
      <w:jc w:val="center"/>
      <w:rPr>
        <w:rFonts w:ascii="Arial Black" w:hAnsi="Arial Black"/>
      </w:rPr>
    </w:pPr>
    <w:r>
      <w:rPr>
        <w:rFonts w:ascii="Arial Black" w:hAnsi="Arial Black"/>
      </w:rPr>
      <w:t>ESTADO DO RIO GRANDE DO SUL</w:t>
    </w:r>
  </w:p>
  <w:p w:rsidR="005C6701" w:rsidRDefault="005C6701" w:rsidP="00CA7D40">
    <w:pPr>
      <w:jc w:val="center"/>
      <w:rPr>
        <w:rFonts w:ascii="Arial Black" w:hAnsi="Arial Black"/>
      </w:rPr>
    </w:pPr>
    <w:r>
      <w:rPr>
        <w:rFonts w:ascii="Arial Black" w:hAnsi="Arial Black"/>
      </w:rPr>
      <w:t>MUNICÍPIO DE PAULO BENTO</w:t>
    </w:r>
  </w:p>
  <w:p w:rsidR="005C6701" w:rsidRDefault="005C6701" w:rsidP="00CA7D40">
    <w:pPr>
      <w:jc w:val="center"/>
      <w:rPr>
        <w:rFonts w:ascii="Arial Black" w:hAnsi="Arial Black"/>
      </w:rPr>
    </w:pPr>
    <w:r>
      <w:rPr>
        <w:rFonts w:ascii="Arial Black" w:hAnsi="Arial Black"/>
      </w:rPr>
      <w:t>PREFEITURA MUNICIPAL</w:t>
    </w:r>
  </w:p>
  <w:p w:rsidR="005C6701" w:rsidRDefault="005C6701" w:rsidP="00CA7D40">
    <w:pPr>
      <w:jc w:val="center"/>
      <w:rPr>
        <w:rFonts w:ascii="Arial Black" w:hAnsi="Arial Black"/>
      </w:rPr>
    </w:pPr>
    <w:r>
      <w:rPr>
        <w:rFonts w:ascii="Arial Black" w:hAnsi="Arial Black"/>
      </w:rPr>
      <w:t xml:space="preserve">Secretaria Municipal de </w:t>
    </w:r>
    <w:r w:rsidRPr="007E3C8E">
      <w:rPr>
        <w:rFonts w:ascii="Arial Black" w:hAnsi="Arial Black"/>
      </w:rPr>
      <w:t>Assist</w:t>
    </w:r>
    <w:r>
      <w:rPr>
        <w:rFonts w:ascii="Arial Black" w:hAnsi="Arial Black"/>
      </w:rPr>
      <w:t>ê</w:t>
    </w:r>
    <w:r w:rsidRPr="007E3C8E">
      <w:rPr>
        <w:rFonts w:ascii="Arial Black" w:hAnsi="Arial Black"/>
      </w:rPr>
      <w:t>ncia Social</w:t>
    </w:r>
  </w:p>
  <w:p w:rsidR="005C6701" w:rsidRPr="00AB1249" w:rsidRDefault="005C6701" w:rsidP="00CA7D40">
    <w:pPr>
      <w:jc w:val="center"/>
      <w:rPr>
        <w:rFonts w:ascii="Arial Black" w:hAnsi="Arial Black"/>
        <w:sz w:val="22"/>
        <w:szCs w:val="22"/>
        <w:u w:val="single"/>
      </w:rPr>
    </w:pPr>
    <w:r w:rsidRPr="00AB1249">
      <w:rPr>
        <w:rFonts w:ascii="Arial Black" w:hAnsi="Arial Black"/>
        <w:sz w:val="22"/>
        <w:szCs w:val="22"/>
        <w:u w:val="single"/>
      </w:rPr>
      <w:t>Conselho Municipal dos Direitos da Criança e do Adolescente - CMDCA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5E83"/>
    <w:multiLevelType w:val="singleLevel"/>
    <w:tmpl w:val="2FC03950"/>
    <w:lvl w:ilvl="0">
      <w:start w:val="6"/>
      <w:numFmt w:val="bullet"/>
      <w:lvlText w:val="-"/>
      <w:lvlJc w:val="left"/>
      <w:pPr>
        <w:tabs>
          <w:tab w:val="num" w:pos="360"/>
        </w:tabs>
        <w:ind w:left="360" w:hanging="360"/>
      </w:pPr>
      <w:rPr>
        <w:rFonts w:ascii="Times New Roman" w:hAnsi="Times New Roman" w:hint="default"/>
      </w:rPr>
    </w:lvl>
  </w:abstractNum>
  <w:abstractNum w:abstractNumId="1">
    <w:nsid w:val="05CA3C5D"/>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0A215828"/>
    <w:multiLevelType w:val="singleLevel"/>
    <w:tmpl w:val="04160017"/>
    <w:lvl w:ilvl="0">
      <w:start w:val="1"/>
      <w:numFmt w:val="lowerLetter"/>
      <w:lvlText w:val="%1)"/>
      <w:lvlJc w:val="left"/>
      <w:pPr>
        <w:tabs>
          <w:tab w:val="num" w:pos="360"/>
        </w:tabs>
        <w:ind w:left="360" w:hanging="360"/>
      </w:pPr>
      <w:rPr>
        <w:rFonts w:hint="default"/>
      </w:rPr>
    </w:lvl>
  </w:abstractNum>
  <w:abstractNum w:abstractNumId="3">
    <w:nsid w:val="0BB67742"/>
    <w:multiLevelType w:val="multilevel"/>
    <w:tmpl w:val="368C2908"/>
    <w:lvl w:ilvl="0">
      <w:start w:val="1"/>
      <w:numFmt w:val="decimal"/>
      <w:lvlText w:val="%1."/>
      <w:lvlJc w:val="left"/>
      <w:pPr>
        <w:tabs>
          <w:tab w:val="num" w:pos="567"/>
        </w:tabs>
        <w:ind w:left="0" w:firstLine="0"/>
      </w:pPr>
      <w:rPr>
        <w:rFonts w:ascii="Arial" w:hAnsi="Arial" w:hint="default"/>
        <w:sz w:val="24"/>
      </w:rPr>
    </w:lvl>
    <w:lvl w:ilvl="1">
      <w:start w:val="1"/>
      <w:numFmt w:val="decimal"/>
      <w:lvlText w:val="%1.%2"/>
      <w:lvlJc w:val="left"/>
      <w:pPr>
        <w:tabs>
          <w:tab w:val="num" w:pos="567"/>
        </w:tabs>
        <w:ind w:left="0" w:firstLine="0"/>
      </w:pPr>
      <w:rPr>
        <w:rFonts w:ascii="Arial" w:hAnsi="Arial" w:hint="default"/>
        <w:b w:val="0"/>
        <w:i w:val="0"/>
        <w:sz w:val="24"/>
        <w:szCs w:val="24"/>
      </w:rPr>
    </w:lvl>
    <w:lvl w:ilvl="2">
      <w:start w:val="1"/>
      <w:numFmt w:val="decimal"/>
      <w:lvlText w:val="%1.%2.%3"/>
      <w:lvlJc w:val="left"/>
      <w:pPr>
        <w:tabs>
          <w:tab w:val="num" w:pos="567"/>
        </w:tabs>
        <w:ind w:left="0" w:firstLine="0"/>
      </w:pPr>
      <w:rPr>
        <w:rFonts w:ascii="Arial" w:hAnsi="Arial" w:hint="default"/>
        <w:b w:val="0"/>
        <w:i w:val="0"/>
        <w:sz w:val="24"/>
        <w:szCs w:val="24"/>
      </w:rPr>
    </w:lvl>
    <w:lvl w:ilvl="3">
      <w:start w:val="1"/>
      <w:numFmt w:val="decimal"/>
      <w:lvlText w:val="%1.%2.%3.%4."/>
      <w:lvlJc w:val="left"/>
      <w:pPr>
        <w:tabs>
          <w:tab w:val="num" w:pos="216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5EE4527"/>
    <w:multiLevelType w:val="singleLevel"/>
    <w:tmpl w:val="0416000F"/>
    <w:lvl w:ilvl="0">
      <w:start w:val="1"/>
      <w:numFmt w:val="decimal"/>
      <w:lvlText w:val="%1."/>
      <w:lvlJc w:val="left"/>
      <w:pPr>
        <w:tabs>
          <w:tab w:val="num" w:pos="360"/>
        </w:tabs>
        <w:ind w:left="360" w:hanging="360"/>
      </w:pPr>
    </w:lvl>
  </w:abstractNum>
  <w:abstractNum w:abstractNumId="5">
    <w:nsid w:val="2E6766D2"/>
    <w:multiLevelType w:val="hybridMultilevel"/>
    <w:tmpl w:val="9B521000"/>
    <w:lvl w:ilvl="0" w:tplc="8EE8C28A">
      <w:start w:val="4"/>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442E4C1B"/>
    <w:multiLevelType w:val="singleLevel"/>
    <w:tmpl w:val="04160017"/>
    <w:lvl w:ilvl="0">
      <w:start w:val="1"/>
      <w:numFmt w:val="lowerLetter"/>
      <w:lvlText w:val="%1)"/>
      <w:lvlJc w:val="left"/>
      <w:pPr>
        <w:tabs>
          <w:tab w:val="num" w:pos="360"/>
        </w:tabs>
        <w:ind w:left="360" w:hanging="360"/>
      </w:pPr>
      <w:rPr>
        <w:rFonts w:hint="default"/>
      </w:rPr>
    </w:lvl>
  </w:abstractNum>
  <w:abstractNum w:abstractNumId="7">
    <w:nsid w:val="674E6DD2"/>
    <w:multiLevelType w:val="singleLevel"/>
    <w:tmpl w:val="04160017"/>
    <w:lvl w:ilvl="0">
      <w:start w:val="1"/>
      <w:numFmt w:val="lowerLetter"/>
      <w:lvlText w:val="%1)"/>
      <w:lvlJc w:val="left"/>
      <w:pPr>
        <w:tabs>
          <w:tab w:val="num" w:pos="360"/>
        </w:tabs>
        <w:ind w:left="360" w:hanging="360"/>
      </w:pPr>
      <w:rPr>
        <w:rFonts w:hint="default"/>
      </w:rPr>
    </w:lvl>
  </w:abstractNum>
  <w:abstractNum w:abstractNumId="8">
    <w:nsid w:val="690A627C"/>
    <w:multiLevelType w:val="singleLevel"/>
    <w:tmpl w:val="04160011"/>
    <w:lvl w:ilvl="0">
      <w:start w:val="1"/>
      <w:numFmt w:val="decimal"/>
      <w:lvlText w:val="%1)"/>
      <w:lvlJc w:val="left"/>
      <w:pPr>
        <w:tabs>
          <w:tab w:val="num" w:pos="360"/>
        </w:tabs>
        <w:ind w:left="360" w:hanging="360"/>
      </w:pPr>
      <w:rPr>
        <w:rFonts w:hint="default"/>
      </w:rPr>
    </w:lvl>
  </w:abstractNum>
  <w:abstractNum w:abstractNumId="9">
    <w:nsid w:val="77F95E5F"/>
    <w:multiLevelType w:val="multilevel"/>
    <w:tmpl w:val="6BE6D8BE"/>
    <w:lvl w:ilvl="0">
      <w:start w:val="1"/>
      <w:numFmt w:val="lowerLetter"/>
      <w:lvlText w:val="%1)"/>
      <w:lvlJc w:val="left"/>
      <w:pPr>
        <w:tabs>
          <w:tab w:val="num" w:pos="567"/>
        </w:tabs>
        <w:ind w:left="0" w:firstLine="0"/>
      </w:pPr>
      <w:rPr>
        <w:rFonts w:ascii="Arial" w:hAnsi="Arial" w:hint="default"/>
        <w:b w:val="0"/>
        <w:i w:val="0"/>
        <w:color w:val="auto"/>
        <w:sz w:val="24"/>
        <w:szCs w:val="24"/>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F8E3D19"/>
    <w:multiLevelType w:val="singleLevel"/>
    <w:tmpl w:val="04160007"/>
    <w:lvl w:ilvl="0">
      <w:start w:val="1"/>
      <w:numFmt w:val="bullet"/>
      <w:lvlText w:val=""/>
      <w:lvlJc w:val="left"/>
      <w:pPr>
        <w:tabs>
          <w:tab w:val="num" w:pos="360"/>
        </w:tabs>
        <w:ind w:left="360" w:hanging="360"/>
      </w:pPr>
      <w:rPr>
        <w:rFonts w:ascii="Wingdings" w:hAnsi="Wingdings" w:hint="default"/>
        <w:sz w:val="16"/>
      </w:rPr>
    </w:lvl>
  </w:abstractNum>
  <w:num w:numId="1">
    <w:abstractNumId w:val="2"/>
  </w:num>
  <w:num w:numId="2">
    <w:abstractNumId w:val="6"/>
  </w:num>
  <w:num w:numId="3">
    <w:abstractNumId w:val="7"/>
  </w:num>
  <w:num w:numId="4">
    <w:abstractNumId w:val="8"/>
  </w:num>
  <w:num w:numId="5">
    <w:abstractNumId w:val="1"/>
  </w:num>
  <w:num w:numId="6">
    <w:abstractNumId w:val="10"/>
  </w:num>
  <w:num w:numId="7">
    <w:abstractNumId w:val="0"/>
  </w:num>
  <w:num w:numId="8">
    <w:abstractNumId w:val="3"/>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0"/>
    <w:footnote w:id="1"/>
  </w:footnotePr>
  <w:endnotePr>
    <w:endnote w:id="0"/>
    <w:endnote w:id="1"/>
  </w:endnotePr>
  <w:compat/>
  <w:rsids>
    <w:rsidRoot w:val="002765D7"/>
    <w:rsid w:val="00005018"/>
    <w:rsid w:val="000079AD"/>
    <w:rsid w:val="00047D5D"/>
    <w:rsid w:val="00056750"/>
    <w:rsid w:val="00064F48"/>
    <w:rsid w:val="0009079C"/>
    <w:rsid w:val="000C1247"/>
    <w:rsid w:val="000C2FDC"/>
    <w:rsid w:val="00115222"/>
    <w:rsid w:val="001448CF"/>
    <w:rsid w:val="00185705"/>
    <w:rsid w:val="001A38B3"/>
    <w:rsid w:val="001F5B34"/>
    <w:rsid w:val="00206109"/>
    <w:rsid w:val="00242DB2"/>
    <w:rsid w:val="002765D7"/>
    <w:rsid w:val="00295B8D"/>
    <w:rsid w:val="002B0939"/>
    <w:rsid w:val="002D1692"/>
    <w:rsid w:val="002E5311"/>
    <w:rsid w:val="002F2762"/>
    <w:rsid w:val="00317FE4"/>
    <w:rsid w:val="003757C7"/>
    <w:rsid w:val="003A4FED"/>
    <w:rsid w:val="003C21DB"/>
    <w:rsid w:val="003D036D"/>
    <w:rsid w:val="003F17AF"/>
    <w:rsid w:val="003F2383"/>
    <w:rsid w:val="0043726A"/>
    <w:rsid w:val="00452F1A"/>
    <w:rsid w:val="004579AF"/>
    <w:rsid w:val="004662F7"/>
    <w:rsid w:val="00472DA5"/>
    <w:rsid w:val="004839D8"/>
    <w:rsid w:val="004A5064"/>
    <w:rsid w:val="004D63BE"/>
    <w:rsid w:val="004E4298"/>
    <w:rsid w:val="004F150F"/>
    <w:rsid w:val="005110ED"/>
    <w:rsid w:val="00514BFB"/>
    <w:rsid w:val="005220BC"/>
    <w:rsid w:val="00526E1F"/>
    <w:rsid w:val="00527C02"/>
    <w:rsid w:val="00532985"/>
    <w:rsid w:val="00532BBC"/>
    <w:rsid w:val="00541586"/>
    <w:rsid w:val="005437FD"/>
    <w:rsid w:val="00543F78"/>
    <w:rsid w:val="005547DB"/>
    <w:rsid w:val="00560FE2"/>
    <w:rsid w:val="005665D7"/>
    <w:rsid w:val="005B1D06"/>
    <w:rsid w:val="005C6701"/>
    <w:rsid w:val="005D2414"/>
    <w:rsid w:val="005F13C2"/>
    <w:rsid w:val="00606003"/>
    <w:rsid w:val="00613072"/>
    <w:rsid w:val="006314B3"/>
    <w:rsid w:val="00631DA6"/>
    <w:rsid w:val="00635DCD"/>
    <w:rsid w:val="00686DD8"/>
    <w:rsid w:val="006905D5"/>
    <w:rsid w:val="006C4EA7"/>
    <w:rsid w:val="006D545C"/>
    <w:rsid w:val="006F6617"/>
    <w:rsid w:val="00705942"/>
    <w:rsid w:val="00705C3B"/>
    <w:rsid w:val="007205F8"/>
    <w:rsid w:val="00725EE3"/>
    <w:rsid w:val="00754811"/>
    <w:rsid w:val="00766446"/>
    <w:rsid w:val="00796735"/>
    <w:rsid w:val="007D5646"/>
    <w:rsid w:val="007D7F60"/>
    <w:rsid w:val="007E1424"/>
    <w:rsid w:val="007F6E3E"/>
    <w:rsid w:val="00805004"/>
    <w:rsid w:val="00874B6A"/>
    <w:rsid w:val="008819E2"/>
    <w:rsid w:val="00926713"/>
    <w:rsid w:val="00934D26"/>
    <w:rsid w:val="00952F59"/>
    <w:rsid w:val="00953510"/>
    <w:rsid w:val="00960A17"/>
    <w:rsid w:val="00960B7B"/>
    <w:rsid w:val="00986FDE"/>
    <w:rsid w:val="0099557B"/>
    <w:rsid w:val="009D3365"/>
    <w:rsid w:val="009D71E8"/>
    <w:rsid w:val="009E7DA9"/>
    <w:rsid w:val="009F1D40"/>
    <w:rsid w:val="00A00587"/>
    <w:rsid w:val="00A015BC"/>
    <w:rsid w:val="00A0450B"/>
    <w:rsid w:val="00A118F6"/>
    <w:rsid w:val="00A1557E"/>
    <w:rsid w:val="00A45159"/>
    <w:rsid w:val="00A46FDB"/>
    <w:rsid w:val="00A5766E"/>
    <w:rsid w:val="00A64EC3"/>
    <w:rsid w:val="00A820AF"/>
    <w:rsid w:val="00A9066F"/>
    <w:rsid w:val="00AC4173"/>
    <w:rsid w:val="00AC7D06"/>
    <w:rsid w:val="00AE5A53"/>
    <w:rsid w:val="00B4494F"/>
    <w:rsid w:val="00B52D12"/>
    <w:rsid w:val="00B5614B"/>
    <w:rsid w:val="00B62813"/>
    <w:rsid w:val="00B77380"/>
    <w:rsid w:val="00B80AC5"/>
    <w:rsid w:val="00B81016"/>
    <w:rsid w:val="00B90666"/>
    <w:rsid w:val="00BA0CCF"/>
    <w:rsid w:val="00BA469F"/>
    <w:rsid w:val="00BB7930"/>
    <w:rsid w:val="00BC0231"/>
    <w:rsid w:val="00BD5422"/>
    <w:rsid w:val="00BE7F63"/>
    <w:rsid w:val="00BF1071"/>
    <w:rsid w:val="00BF1E26"/>
    <w:rsid w:val="00C2383B"/>
    <w:rsid w:val="00C25AD2"/>
    <w:rsid w:val="00C34D59"/>
    <w:rsid w:val="00C54DF4"/>
    <w:rsid w:val="00CA7D40"/>
    <w:rsid w:val="00CB1D11"/>
    <w:rsid w:val="00CB3E56"/>
    <w:rsid w:val="00CC75C3"/>
    <w:rsid w:val="00D05464"/>
    <w:rsid w:val="00D109F7"/>
    <w:rsid w:val="00D277D3"/>
    <w:rsid w:val="00D3239C"/>
    <w:rsid w:val="00D340CB"/>
    <w:rsid w:val="00D42857"/>
    <w:rsid w:val="00D42AF6"/>
    <w:rsid w:val="00D54F1C"/>
    <w:rsid w:val="00D5634F"/>
    <w:rsid w:val="00D6701C"/>
    <w:rsid w:val="00D73FD3"/>
    <w:rsid w:val="00D819CD"/>
    <w:rsid w:val="00D90832"/>
    <w:rsid w:val="00DB6AE8"/>
    <w:rsid w:val="00DC17B5"/>
    <w:rsid w:val="00DE3646"/>
    <w:rsid w:val="00DE5A14"/>
    <w:rsid w:val="00E01F46"/>
    <w:rsid w:val="00E046C5"/>
    <w:rsid w:val="00E17474"/>
    <w:rsid w:val="00E419DC"/>
    <w:rsid w:val="00E45637"/>
    <w:rsid w:val="00E57F50"/>
    <w:rsid w:val="00E614FD"/>
    <w:rsid w:val="00E64271"/>
    <w:rsid w:val="00EA0FA1"/>
    <w:rsid w:val="00EA5702"/>
    <w:rsid w:val="00EA7B17"/>
    <w:rsid w:val="00F03044"/>
    <w:rsid w:val="00F106D3"/>
    <w:rsid w:val="00F1552F"/>
    <w:rsid w:val="00F41F36"/>
    <w:rsid w:val="00F92059"/>
    <w:rsid w:val="00FC5A2E"/>
    <w:rsid w:val="00FF2A9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5BC"/>
  </w:style>
  <w:style w:type="paragraph" w:styleId="Ttulo1">
    <w:name w:val="heading 1"/>
    <w:basedOn w:val="Normal"/>
    <w:next w:val="Normal"/>
    <w:qFormat/>
    <w:rsid w:val="00A015BC"/>
    <w:pPr>
      <w:keepNext/>
      <w:outlineLvl w:val="0"/>
    </w:pPr>
    <w:rPr>
      <w:rFonts w:ascii="Arial" w:hAnsi="Arial"/>
      <w:sz w:val="24"/>
    </w:rPr>
  </w:style>
  <w:style w:type="paragraph" w:styleId="Ttulo2">
    <w:name w:val="heading 2"/>
    <w:basedOn w:val="Normal"/>
    <w:next w:val="Normal"/>
    <w:qFormat/>
    <w:rsid w:val="00A015BC"/>
    <w:pPr>
      <w:keepNext/>
      <w:jc w:val="both"/>
      <w:outlineLvl w:val="1"/>
    </w:pPr>
    <w:rPr>
      <w:rFonts w:ascii="Arial" w:hAnsi="Arial"/>
      <w:sz w:val="24"/>
    </w:rPr>
  </w:style>
  <w:style w:type="paragraph" w:styleId="Ttulo3">
    <w:name w:val="heading 3"/>
    <w:basedOn w:val="Normal"/>
    <w:next w:val="Normal"/>
    <w:qFormat/>
    <w:rsid w:val="00A015BC"/>
    <w:pPr>
      <w:keepNext/>
      <w:jc w:val="center"/>
      <w:outlineLvl w:val="2"/>
    </w:pPr>
    <w:rPr>
      <w:rFonts w:ascii="Arial" w:hAnsi="Arial"/>
      <w:b/>
      <w:sz w:val="24"/>
    </w:rPr>
  </w:style>
  <w:style w:type="paragraph" w:styleId="Ttulo4">
    <w:name w:val="heading 4"/>
    <w:basedOn w:val="Normal"/>
    <w:next w:val="Normal"/>
    <w:qFormat/>
    <w:rsid w:val="00A015BC"/>
    <w:pPr>
      <w:keepNext/>
      <w:jc w:val="both"/>
      <w:outlineLvl w:val="3"/>
    </w:pPr>
    <w:rPr>
      <w:rFonts w:ascii="Arial" w:hAnsi="Arial"/>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2Char1">
    <w:name w:val="Estilo2 Char1"/>
    <w:basedOn w:val="Estilo2Char"/>
    <w:rsid w:val="00A015BC"/>
  </w:style>
  <w:style w:type="paragraph" w:customStyle="1" w:styleId="Estilo2Char">
    <w:name w:val="Estilo2 Char"/>
    <w:basedOn w:val="Normal"/>
    <w:rsid w:val="00A015BC"/>
    <w:pPr>
      <w:tabs>
        <w:tab w:val="num" w:pos="567"/>
      </w:tabs>
      <w:spacing w:before="120"/>
      <w:jc w:val="both"/>
    </w:pPr>
    <w:rPr>
      <w:rFonts w:ascii="Arial" w:hAnsi="Arial"/>
      <w:sz w:val="24"/>
    </w:rPr>
  </w:style>
  <w:style w:type="paragraph" w:styleId="Corpodetexto2">
    <w:name w:val="Body Text 2"/>
    <w:basedOn w:val="Normal"/>
    <w:rsid w:val="00A015BC"/>
    <w:rPr>
      <w:rFonts w:ascii="Arial" w:hAnsi="Arial"/>
      <w:sz w:val="24"/>
    </w:rPr>
  </w:style>
  <w:style w:type="paragraph" w:styleId="Corpodetexto">
    <w:name w:val="Body Text"/>
    <w:basedOn w:val="Normal"/>
    <w:rsid w:val="00A015BC"/>
    <w:pPr>
      <w:jc w:val="both"/>
    </w:pPr>
    <w:rPr>
      <w:rFonts w:ascii="Arial" w:hAnsi="Arial"/>
      <w:sz w:val="24"/>
    </w:rPr>
  </w:style>
  <w:style w:type="paragraph" w:customStyle="1" w:styleId="IDOSEMPREGOS">
    <w:name w:val="I DOS EMPREGOS"/>
    <w:rsid w:val="00A015BC"/>
    <w:pPr>
      <w:tabs>
        <w:tab w:val="left" w:pos="0"/>
        <w:tab w:val="left" w:pos="851"/>
        <w:tab w:val="left" w:pos="1702"/>
        <w:tab w:val="left" w:pos="2553"/>
        <w:tab w:val="left" w:pos="3403"/>
        <w:tab w:val="left" w:pos="4254"/>
        <w:tab w:val="left" w:pos="5105"/>
        <w:tab w:val="left" w:pos="5956"/>
        <w:tab w:val="left" w:pos="6807"/>
        <w:tab w:val="left" w:pos="7657"/>
        <w:tab w:val="left" w:pos="8508"/>
        <w:tab w:val="left" w:pos="9359"/>
        <w:tab w:val="left" w:pos="10210"/>
        <w:tab w:val="left" w:pos="11061"/>
        <w:tab w:val="left" w:pos="11911"/>
        <w:tab w:val="left" w:pos="12762"/>
        <w:tab w:val="left" w:pos="13613"/>
      </w:tabs>
      <w:spacing w:before="227"/>
      <w:jc w:val="both"/>
    </w:pPr>
    <w:rPr>
      <w:rFonts w:ascii="Arial" w:hAnsi="Arial"/>
      <w:b/>
      <w:smallCaps/>
      <w:snapToGrid w:val="0"/>
      <w:color w:val="000000"/>
      <w:sz w:val="24"/>
    </w:rPr>
  </w:style>
  <w:style w:type="character" w:customStyle="1" w:styleId="Estilo2Char1Char">
    <w:name w:val="Estilo2 Char1 Char"/>
    <w:basedOn w:val="Fontepargpadro"/>
    <w:rsid w:val="00A015BC"/>
    <w:rPr>
      <w:rFonts w:ascii="Arial" w:hAnsi="Arial"/>
      <w:noProof w:val="0"/>
      <w:sz w:val="24"/>
      <w:lang w:val="pt-BR" w:eastAsia="pt-BR" w:bidi="ar-SA"/>
    </w:rPr>
  </w:style>
  <w:style w:type="character" w:customStyle="1" w:styleId="Estilo2Char2">
    <w:name w:val="Estilo2 Char2"/>
    <w:basedOn w:val="Fontepargpadro"/>
    <w:rsid w:val="00A015BC"/>
    <w:rPr>
      <w:rFonts w:ascii="Arial" w:hAnsi="Arial"/>
      <w:noProof w:val="0"/>
      <w:sz w:val="24"/>
      <w:lang w:val="pt-BR" w:eastAsia="pt-BR" w:bidi="ar-SA"/>
    </w:rPr>
  </w:style>
  <w:style w:type="paragraph" w:customStyle="1" w:styleId="Corpodetexto21">
    <w:name w:val="Corpo de texto 21"/>
    <w:basedOn w:val="Normal"/>
    <w:rsid w:val="00A015BC"/>
    <w:pPr>
      <w:jc w:val="center"/>
    </w:pPr>
    <w:rPr>
      <w:rFonts w:ascii="Arial" w:hAnsi="Arial"/>
      <w:sz w:val="24"/>
    </w:rPr>
  </w:style>
  <w:style w:type="paragraph" w:styleId="Corpodetexto3">
    <w:name w:val="Body Text 3"/>
    <w:basedOn w:val="Normal"/>
    <w:rsid w:val="00A015BC"/>
    <w:pPr>
      <w:jc w:val="both"/>
    </w:pPr>
    <w:rPr>
      <w:rFonts w:ascii="Arial" w:hAnsi="Arial"/>
      <w:b/>
      <w:sz w:val="24"/>
    </w:rPr>
  </w:style>
  <w:style w:type="character" w:styleId="Nmerodepgina">
    <w:name w:val="page number"/>
    <w:basedOn w:val="Fontepargpadro"/>
    <w:rsid w:val="00A015BC"/>
  </w:style>
  <w:style w:type="paragraph" w:styleId="Rodap">
    <w:name w:val="footer"/>
    <w:basedOn w:val="Normal"/>
    <w:link w:val="RodapChar"/>
    <w:uiPriority w:val="99"/>
    <w:rsid w:val="00A015BC"/>
    <w:pPr>
      <w:tabs>
        <w:tab w:val="center" w:pos="4419"/>
        <w:tab w:val="right" w:pos="8838"/>
      </w:tabs>
    </w:pPr>
  </w:style>
  <w:style w:type="paragraph" w:styleId="Cabealho">
    <w:name w:val="header"/>
    <w:basedOn w:val="Normal"/>
    <w:rsid w:val="00A015BC"/>
    <w:pPr>
      <w:tabs>
        <w:tab w:val="center" w:pos="4419"/>
        <w:tab w:val="right" w:pos="8838"/>
      </w:tabs>
    </w:pPr>
  </w:style>
  <w:style w:type="paragraph" w:styleId="Textodebalo">
    <w:name w:val="Balloon Text"/>
    <w:basedOn w:val="Normal"/>
    <w:semiHidden/>
    <w:rsid w:val="00F03044"/>
    <w:rPr>
      <w:rFonts w:ascii="Tahoma" w:hAnsi="Tahoma" w:cs="Tahoma"/>
      <w:sz w:val="16"/>
      <w:szCs w:val="16"/>
    </w:rPr>
  </w:style>
  <w:style w:type="character" w:styleId="Hyperlink">
    <w:name w:val="Hyperlink"/>
    <w:basedOn w:val="Fontepargpadro"/>
    <w:rsid w:val="00452F1A"/>
    <w:rPr>
      <w:color w:val="0000FF"/>
      <w:u w:val="single"/>
    </w:rPr>
  </w:style>
  <w:style w:type="character" w:customStyle="1" w:styleId="RodapChar">
    <w:name w:val="Rodapé Char"/>
    <w:basedOn w:val="Fontepargpadro"/>
    <w:link w:val="Rodap"/>
    <w:uiPriority w:val="99"/>
    <w:rsid w:val="00295B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outlineLvl w:val="0"/>
    </w:pPr>
    <w:rPr>
      <w:rFonts w:ascii="Arial" w:hAnsi="Arial"/>
      <w:sz w:val="24"/>
    </w:rPr>
  </w:style>
  <w:style w:type="paragraph" w:styleId="Ttulo2">
    <w:name w:val="heading 2"/>
    <w:basedOn w:val="Normal"/>
    <w:next w:val="Normal"/>
    <w:qFormat/>
    <w:pPr>
      <w:keepNext/>
      <w:jc w:val="both"/>
      <w:outlineLvl w:val="1"/>
    </w:pPr>
    <w:rPr>
      <w:rFonts w:ascii="Arial" w:hAnsi="Arial"/>
      <w:sz w:val="24"/>
    </w:rPr>
  </w:style>
  <w:style w:type="paragraph" w:styleId="Ttulo3">
    <w:name w:val="heading 3"/>
    <w:basedOn w:val="Normal"/>
    <w:next w:val="Normal"/>
    <w:qFormat/>
    <w:pPr>
      <w:keepNext/>
      <w:jc w:val="center"/>
      <w:outlineLvl w:val="2"/>
    </w:pPr>
    <w:rPr>
      <w:rFonts w:ascii="Arial" w:hAnsi="Arial"/>
      <w:b/>
      <w:sz w:val="24"/>
    </w:rPr>
  </w:style>
  <w:style w:type="paragraph" w:styleId="Ttulo4">
    <w:name w:val="heading 4"/>
    <w:basedOn w:val="Normal"/>
    <w:next w:val="Normal"/>
    <w:qFormat/>
    <w:pPr>
      <w:keepNext/>
      <w:jc w:val="both"/>
      <w:outlineLvl w:val="3"/>
    </w:pPr>
    <w:rPr>
      <w:rFonts w:ascii="Arial" w:hAnsi="Arial"/>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2Char1">
    <w:name w:val="Estilo2 Char1"/>
    <w:basedOn w:val="Estilo2Char"/>
  </w:style>
  <w:style w:type="paragraph" w:customStyle="1" w:styleId="Estilo2Char">
    <w:name w:val="Estilo2 Char"/>
    <w:basedOn w:val="Normal"/>
    <w:pPr>
      <w:tabs>
        <w:tab w:val="num" w:pos="567"/>
      </w:tabs>
      <w:spacing w:before="120"/>
      <w:jc w:val="both"/>
    </w:pPr>
    <w:rPr>
      <w:rFonts w:ascii="Arial" w:hAnsi="Arial"/>
      <w:sz w:val="24"/>
    </w:rPr>
  </w:style>
  <w:style w:type="paragraph" w:styleId="Corpodetexto2">
    <w:name w:val="Body Text 2"/>
    <w:basedOn w:val="Normal"/>
    <w:rPr>
      <w:rFonts w:ascii="Arial" w:hAnsi="Arial"/>
      <w:sz w:val="24"/>
    </w:rPr>
  </w:style>
  <w:style w:type="paragraph" w:styleId="Corpodetexto">
    <w:name w:val="Body Text"/>
    <w:basedOn w:val="Normal"/>
    <w:pPr>
      <w:jc w:val="both"/>
    </w:pPr>
    <w:rPr>
      <w:rFonts w:ascii="Arial" w:hAnsi="Arial"/>
      <w:sz w:val="24"/>
    </w:rPr>
  </w:style>
  <w:style w:type="paragraph" w:customStyle="1" w:styleId="IDOSEMPREGOS">
    <w:name w:val="I DOS EMPREGOS"/>
    <w:pPr>
      <w:tabs>
        <w:tab w:val="left" w:pos="0"/>
        <w:tab w:val="left" w:pos="851"/>
        <w:tab w:val="left" w:pos="1702"/>
        <w:tab w:val="left" w:pos="2553"/>
        <w:tab w:val="left" w:pos="3403"/>
        <w:tab w:val="left" w:pos="4254"/>
        <w:tab w:val="left" w:pos="5105"/>
        <w:tab w:val="left" w:pos="5956"/>
        <w:tab w:val="left" w:pos="6807"/>
        <w:tab w:val="left" w:pos="7657"/>
        <w:tab w:val="left" w:pos="8508"/>
        <w:tab w:val="left" w:pos="9359"/>
        <w:tab w:val="left" w:pos="10210"/>
        <w:tab w:val="left" w:pos="11061"/>
        <w:tab w:val="left" w:pos="11911"/>
        <w:tab w:val="left" w:pos="12762"/>
        <w:tab w:val="left" w:pos="13613"/>
      </w:tabs>
      <w:spacing w:before="227"/>
      <w:jc w:val="both"/>
    </w:pPr>
    <w:rPr>
      <w:rFonts w:ascii="Arial" w:hAnsi="Arial"/>
      <w:b/>
      <w:smallCaps/>
      <w:snapToGrid w:val="0"/>
      <w:color w:val="000000"/>
      <w:sz w:val="24"/>
    </w:rPr>
  </w:style>
  <w:style w:type="character" w:customStyle="1" w:styleId="Estilo2Char1Char">
    <w:name w:val="Estilo2 Char1 Char"/>
    <w:basedOn w:val="Fontepargpadro"/>
    <w:rPr>
      <w:rFonts w:ascii="Arial" w:hAnsi="Arial"/>
      <w:noProof w:val="0"/>
      <w:sz w:val="24"/>
      <w:lang w:val="pt-BR" w:eastAsia="pt-BR" w:bidi="ar-SA"/>
    </w:rPr>
  </w:style>
  <w:style w:type="character" w:customStyle="1" w:styleId="Estilo2Char2">
    <w:name w:val="Estilo2 Char2"/>
    <w:basedOn w:val="Fontepargpadro"/>
    <w:rPr>
      <w:rFonts w:ascii="Arial" w:hAnsi="Arial"/>
      <w:noProof w:val="0"/>
      <w:sz w:val="24"/>
      <w:lang w:val="pt-BR" w:eastAsia="pt-BR" w:bidi="ar-SA"/>
    </w:rPr>
  </w:style>
  <w:style w:type="paragraph" w:customStyle="1" w:styleId="Corpodetexto21">
    <w:name w:val="Corpo de texto 21"/>
    <w:basedOn w:val="Normal"/>
    <w:pPr>
      <w:jc w:val="center"/>
    </w:pPr>
    <w:rPr>
      <w:rFonts w:ascii="Arial" w:hAnsi="Arial"/>
      <w:sz w:val="24"/>
    </w:rPr>
  </w:style>
  <w:style w:type="paragraph" w:styleId="Corpodetexto3">
    <w:name w:val="Body Text 3"/>
    <w:basedOn w:val="Normal"/>
    <w:pPr>
      <w:jc w:val="both"/>
    </w:pPr>
    <w:rPr>
      <w:rFonts w:ascii="Arial" w:hAnsi="Arial"/>
      <w:b/>
      <w:sz w:val="24"/>
    </w:rPr>
  </w:style>
  <w:style w:type="character" w:styleId="Nmerodepgina">
    <w:name w:val="page number"/>
    <w:basedOn w:val="Fontepargpadro"/>
  </w:style>
  <w:style w:type="paragraph" w:styleId="Rodap">
    <w:name w:val="footer"/>
    <w:basedOn w:val="Normal"/>
    <w:link w:val="RodapChar"/>
    <w:uiPriority w:val="99"/>
    <w:pPr>
      <w:tabs>
        <w:tab w:val="center" w:pos="4419"/>
        <w:tab w:val="right" w:pos="8838"/>
      </w:tabs>
    </w:pPr>
  </w:style>
  <w:style w:type="paragraph" w:styleId="Cabealho">
    <w:name w:val="header"/>
    <w:basedOn w:val="Normal"/>
    <w:pPr>
      <w:tabs>
        <w:tab w:val="center" w:pos="4419"/>
        <w:tab w:val="right" w:pos="8838"/>
      </w:tabs>
    </w:pPr>
  </w:style>
  <w:style w:type="paragraph" w:styleId="Textodebalo">
    <w:name w:val="Balloon Text"/>
    <w:basedOn w:val="Normal"/>
    <w:semiHidden/>
    <w:rsid w:val="00F03044"/>
    <w:rPr>
      <w:rFonts w:ascii="Tahoma" w:hAnsi="Tahoma" w:cs="Tahoma"/>
      <w:sz w:val="16"/>
      <w:szCs w:val="16"/>
    </w:rPr>
  </w:style>
  <w:style w:type="character" w:styleId="Hyperlink">
    <w:name w:val="Hyperlink"/>
    <w:basedOn w:val="Fontepargpadro"/>
    <w:rsid w:val="00452F1A"/>
    <w:rPr>
      <w:color w:val="0000FF"/>
      <w:u w:val="single"/>
    </w:rPr>
  </w:style>
  <w:style w:type="character" w:customStyle="1" w:styleId="RodapChar">
    <w:name w:val="Rodapé Char"/>
    <w:basedOn w:val="Fontepargpadro"/>
    <w:link w:val="Rodap"/>
    <w:uiPriority w:val="99"/>
    <w:rsid w:val="00295B8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F6806-F8A6-4B4A-B125-5D629BF55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9</Pages>
  <Words>2584</Words>
  <Characters>13957</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CONSELHO MUNICIPAL DOS DIREITOS DA CRIANÇA E DO ADOLESCENTE</vt:lpstr>
    </vt:vector>
  </TitlesOfParts>
  <Company>smds</Company>
  <LinksUpToDate>false</LinksUpToDate>
  <CharactersWithSpaces>16508</CharactersWithSpaces>
  <SharedDoc>false</SharedDoc>
  <HLinks>
    <vt:vector size="6" baseType="variant">
      <vt:variant>
        <vt:i4>3866716</vt:i4>
      </vt:variant>
      <vt:variant>
        <vt:i4>3</vt:i4>
      </vt:variant>
      <vt:variant>
        <vt:i4>0</vt:i4>
      </vt:variant>
      <vt:variant>
        <vt:i4>5</vt:i4>
      </vt:variant>
      <vt:variant>
        <vt:lpwstr>mailto:paulobentosocial@yahoo.com.br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CONSELHO MUNICIPAL DOS DIREITOS DA CRIANÇA E DO ADOLESCENTE</dc:title>
  <dc:creator>pcrj</dc:creator>
  <cp:lastModifiedBy>Daniel</cp:lastModifiedBy>
  <cp:revision>15</cp:revision>
  <cp:lastPrinted>2015-04-01T18:05:00Z</cp:lastPrinted>
  <dcterms:created xsi:type="dcterms:W3CDTF">2011-06-01T14:18:00Z</dcterms:created>
  <dcterms:modified xsi:type="dcterms:W3CDTF">2015-04-02T14:46:00Z</dcterms:modified>
</cp:coreProperties>
</file>