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791D" w:rsidRPr="00EF7591" w:rsidRDefault="0091791D" w:rsidP="00EF7591">
      <w:pPr>
        <w:pStyle w:val="Ttulo2"/>
        <w:tabs>
          <w:tab w:val="left" w:pos="708"/>
        </w:tabs>
        <w:spacing w:line="360" w:lineRule="auto"/>
        <w:jc w:val="center"/>
        <w:rPr>
          <w:rFonts w:ascii="Arial" w:hAnsi="Arial" w:cs="Arial"/>
          <w:sz w:val="24"/>
          <w:szCs w:val="24"/>
          <w:u w:val="single"/>
        </w:rPr>
      </w:pPr>
      <w:r w:rsidRPr="00EF7591">
        <w:rPr>
          <w:rFonts w:ascii="Arial" w:hAnsi="Arial" w:cs="Arial"/>
          <w:sz w:val="24"/>
          <w:szCs w:val="24"/>
          <w:u w:val="single"/>
        </w:rPr>
        <w:t>EDITAL COMDICA Nº 00</w:t>
      </w:r>
      <w:r w:rsidR="00F962BB">
        <w:rPr>
          <w:rFonts w:ascii="Arial" w:hAnsi="Arial" w:cs="Arial"/>
          <w:sz w:val="24"/>
          <w:szCs w:val="24"/>
          <w:u w:val="single"/>
        </w:rPr>
        <w:t>7</w:t>
      </w:r>
      <w:r w:rsidRPr="00EF7591">
        <w:rPr>
          <w:rFonts w:ascii="Arial" w:hAnsi="Arial" w:cs="Arial"/>
          <w:sz w:val="24"/>
          <w:szCs w:val="24"/>
          <w:u w:val="single"/>
        </w:rPr>
        <w:t>/20</w:t>
      </w:r>
      <w:r w:rsidR="009B0EB6">
        <w:rPr>
          <w:rFonts w:ascii="Arial" w:hAnsi="Arial" w:cs="Arial"/>
          <w:sz w:val="24"/>
          <w:szCs w:val="24"/>
          <w:u w:val="single"/>
        </w:rPr>
        <w:t>23</w:t>
      </w:r>
    </w:p>
    <w:p w:rsidR="0091791D" w:rsidRPr="00EF7591" w:rsidRDefault="0091791D" w:rsidP="00EF7591">
      <w:pPr>
        <w:pStyle w:val="Ttulo2"/>
        <w:tabs>
          <w:tab w:val="left" w:pos="708"/>
        </w:tabs>
        <w:spacing w:line="360" w:lineRule="auto"/>
        <w:jc w:val="center"/>
        <w:rPr>
          <w:rFonts w:ascii="Arial" w:hAnsi="Arial" w:cs="Arial"/>
          <w:sz w:val="24"/>
          <w:szCs w:val="24"/>
          <w:u w:val="single"/>
        </w:rPr>
      </w:pPr>
      <w:r w:rsidRPr="00EF7591">
        <w:rPr>
          <w:rFonts w:ascii="Arial" w:hAnsi="Arial" w:cs="Arial"/>
          <w:sz w:val="24"/>
          <w:szCs w:val="24"/>
          <w:u w:val="single"/>
        </w:rPr>
        <w:t>DO PROCESSO DE ESCOLHA DOS MEMBROS DO CONSELHO TUTELAR</w:t>
      </w:r>
      <w:r w:rsidR="00E96EF1" w:rsidRPr="00EF7591">
        <w:rPr>
          <w:rFonts w:ascii="Arial" w:hAnsi="Arial" w:cs="Arial"/>
          <w:sz w:val="24"/>
          <w:szCs w:val="24"/>
          <w:u w:val="single"/>
        </w:rPr>
        <w:t xml:space="preserve"> - PROVA DE CONHECIMENTOS ESPECÍFICOS.</w:t>
      </w:r>
    </w:p>
    <w:p w:rsidR="0091791D" w:rsidRPr="00EF7591" w:rsidRDefault="0091791D" w:rsidP="00EF7591">
      <w:pPr>
        <w:spacing w:line="360" w:lineRule="auto"/>
        <w:jc w:val="both"/>
        <w:rPr>
          <w:rFonts w:ascii="Arial" w:hAnsi="Arial" w:cs="Arial"/>
        </w:rPr>
      </w:pPr>
    </w:p>
    <w:p w:rsidR="0091791D" w:rsidRPr="00544D43" w:rsidRDefault="0091791D" w:rsidP="00EF7591">
      <w:pPr>
        <w:spacing w:line="360" w:lineRule="auto"/>
        <w:ind w:firstLine="708"/>
        <w:jc w:val="both"/>
        <w:rPr>
          <w:rFonts w:ascii="Arial" w:hAnsi="Arial" w:cs="Arial"/>
          <w:b/>
        </w:rPr>
      </w:pPr>
      <w:r w:rsidRPr="00EF7591">
        <w:rPr>
          <w:rFonts w:ascii="Arial" w:hAnsi="Arial" w:cs="Arial"/>
        </w:rPr>
        <w:t xml:space="preserve">A Presidência do </w:t>
      </w:r>
      <w:r w:rsidRPr="00EF7591">
        <w:rPr>
          <w:rFonts w:ascii="Arial" w:hAnsi="Arial" w:cs="Arial"/>
          <w:b/>
        </w:rPr>
        <w:t>Conselho Municipal dos Direitos da Criança e do Adolescente – COMDICA de Paulo Bento</w:t>
      </w:r>
      <w:r w:rsidRPr="00EF7591">
        <w:rPr>
          <w:rFonts w:ascii="Arial" w:hAnsi="Arial" w:cs="Arial"/>
        </w:rPr>
        <w:t xml:space="preserve">, no </w:t>
      </w:r>
      <w:r w:rsidR="0002136E">
        <w:rPr>
          <w:rFonts w:ascii="Arial" w:hAnsi="Arial" w:cs="Arial"/>
        </w:rPr>
        <w:t>uso de suas atribuições legais,</w:t>
      </w:r>
      <w:r w:rsidRPr="00EF7591">
        <w:rPr>
          <w:rFonts w:ascii="Arial" w:hAnsi="Arial" w:cs="Arial"/>
        </w:rPr>
        <w:t xml:space="preserve"> </w:t>
      </w:r>
      <w:r w:rsidR="009B0EB6">
        <w:rPr>
          <w:rFonts w:ascii="Arial" w:hAnsi="Arial" w:cs="Arial"/>
        </w:rPr>
        <w:t xml:space="preserve">torna público </w:t>
      </w:r>
      <w:r w:rsidRPr="00EF7591">
        <w:rPr>
          <w:rFonts w:ascii="Arial" w:hAnsi="Arial" w:cs="Arial"/>
        </w:rPr>
        <w:t xml:space="preserve">o processo de escolha </w:t>
      </w:r>
      <w:r w:rsidR="00E96EF1" w:rsidRPr="00EF7591">
        <w:rPr>
          <w:rFonts w:ascii="Arial" w:hAnsi="Arial" w:cs="Arial"/>
        </w:rPr>
        <w:t xml:space="preserve">dos membros do conselho tutelar, </w:t>
      </w:r>
      <w:r w:rsidR="00E96EF1" w:rsidRPr="00544D43">
        <w:rPr>
          <w:rFonts w:ascii="Arial" w:hAnsi="Arial" w:cs="Arial"/>
          <w:b/>
        </w:rPr>
        <w:t>PRO</w:t>
      </w:r>
      <w:r w:rsidR="008D23E3" w:rsidRPr="00544D43">
        <w:rPr>
          <w:rFonts w:ascii="Arial" w:hAnsi="Arial" w:cs="Arial"/>
          <w:b/>
        </w:rPr>
        <w:t>VA DE CONHECIM</w:t>
      </w:r>
      <w:r w:rsidR="0002136E">
        <w:rPr>
          <w:rFonts w:ascii="Arial" w:hAnsi="Arial" w:cs="Arial"/>
          <w:b/>
        </w:rPr>
        <w:t>ENTOS ESPECÍFICOS</w:t>
      </w:r>
      <w:r w:rsidR="008D23E3" w:rsidRPr="00544D43">
        <w:rPr>
          <w:rFonts w:ascii="Arial" w:hAnsi="Arial" w:cs="Arial"/>
          <w:b/>
        </w:rPr>
        <w:t>.</w:t>
      </w:r>
      <w:r w:rsidR="000A12B5" w:rsidRPr="00544D43">
        <w:rPr>
          <w:rFonts w:ascii="Arial" w:hAnsi="Arial" w:cs="Arial"/>
          <w:b/>
        </w:rPr>
        <w:t xml:space="preserve"> </w:t>
      </w:r>
    </w:p>
    <w:p w:rsidR="0091791D" w:rsidRPr="00EF7591" w:rsidRDefault="0091791D" w:rsidP="002C7C34">
      <w:pPr>
        <w:shd w:val="clear" w:color="auto" w:fill="FFFFFF"/>
        <w:spacing w:before="240" w:line="360" w:lineRule="auto"/>
        <w:jc w:val="center"/>
        <w:rPr>
          <w:rFonts w:ascii="Arial" w:hAnsi="Arial" w:cs="Arial"/>
          <w:b/>
          <w:iCs/>
        </w:rPr>
      </w:pPr>
      <w:r w:rsidRPr="00EF7591">
        <w:rPr>
          <w:rFonts w:ascii="Arial" w:hAnsi="Arial" w:cs="Arial"/>
          <w:b/>
          <w:iCs/>
        </w:rPr>
        <w:t>I - DA PROVA DE CONHECIMENTOS ESPECÍFICOS</w:t>
      </w:r>
    </w:p>
    <w:p w:rsidR="0091791D" w:rsidRPr="00EF7591" w:rsidRDefault="0091791D" w:rsidP="002C7C34">
      <w:pPr>
        <w:pStyle w:val="Corpodetexto"/>
        <w:spacing w:after="240" w:line="360" w:lineRule="auto"/>
        <w:rPr>
          <w:rFonts w:ascii="Arial" w:hAnsi="Arial" w:cs="Arial"/>
          <w:b/>
          <w:color w:val="000000"/>
          <w:sz w:val="24"/>
          <w:szCs w:val="24"/>
        </w:rPr>
      </w:pPr>
      <w:r w:rsidRPr="00EF7591">
        <w:rPr>
          <w:rFonts w:ascii="Arial" w:hAnsi="Arial" w:cs="Arial"/>
          <w:b/>
          <w:color w:val="000000"/>
          <w:sz w:val="24"/>
          <w:szCs w:val="24"/>
        </w:rPr>
        <w:t>Art. 1º - Da aplicação da prova:</w:t>
      </w:r>
    </w:p>
    <w:p w:rsidR="0091791D" w:rsidRPr="00EF7591" w:rsidRDefault="0091791D" w:rsidP="00EF7591">
      <w:pPr>
        <w:pStyle w:val="Corpodetexto"/>
        <w:spacing w:line="360" w:lineRule="auto"/>
        <w:rPr>
          <w:rFonts w:ascii="Arial" w:hAnsi="Arial" w:cs="Arial"/>
          <w:sz w:val="24"/>
          <w:szCs w:val="24"/>
        </w:rPr>
      </w:pPr>
      <w:r w:rsidRPr="00EF7591">
        <w:rPr>
          <w:rFonts w:ascii="Arial" w:hAnsi="Arial" w:cs="Arial"/>
          <w:color w:val="000000"/>
          <w:sz w:val="24"/>
          <w:szCs w:val="24"/>
        </w:rPr>
        <w:tab/>
        <w:t xml:space="preserve">Os candidatos com a candidatura devidamente </w:t>
      </w:r>
      <w:r w:rsidR="00BA04F9" w:rsidRPr="00EF7591">
        <w:rPr>
          <w:rFonts w:ascii="Arial" w:hAnsi="Arial" w:cs="Arial"/>
          <w:color w:val="000000"/>
          <w:sz w:val="24"/>
          <w:szCs w:val="24"/>
        </w:rPr>
        <w:t>registrada listados</w:t>
      </w:r>
      <w:r w:rsidRPr="00EF7591">
        <w:rPr>
          <w:rFonts w:ascii="Arial" w:hAnsi="Arial" w:cs="Arial"/>
          <w:color w:val="000000"/>
          <w:sz w:val="24"/>
          <w:szCs w:val="24"/>
        </w:rPr>
        <w:t xml:space="preserve"> ABAIXO submeter-se-ão a prova escrita, de caráter eliminatório, a ser aplicada </w:t>
      </w:r>
      <w:r w:rsidR="000A12B5" w:rsidRPr="00EF7591">
        <w:rPr>
          <w:rFonts w:ascii="Arial" w:hAnsi="Arial" w:cs="Arial"/>
          <w:color w:val="000000"/>
          <w:sz w:val="24"/>
          <w:szCs w:val="24"/>
        </w:rPr>
        <w:t xml:space="preserve">no dia </w:t>
      </w:r>
      <w:r w:rsidR="00DC474B">
        <w:rPr>
          <w:rFonts w:ascii="Arial" w:hAnsi="Arial" w:cs="Arial"/>
          <w:color w:val="000000"/>
          <w:sz w:val="24"/>
          <w:szCs w:val="24"/>
        </w:rPr>
        <w:t>15</w:t>
      </w:r>
      <w:r w:rsidR="000A12B5" w:rsidRPr="00EF7591">
        <w:rPr>
          <w:rFonts w:ascii="Arial" w:hAnsi="Arial" w:cs="Arial"/>
          <w:color w:val="000000"/>
          <w:sz w:val="24"/>
          <w:szCs w:val="24"/>
        </w:rPr>
        <w:t xml:space="preserve"> de </w:t>
      </w:r>
      <w:r w:rsidR="00F34600">
        <w:rPr>
          <w:rFonts w:ascii="Arial" w:hAnsi="Arial" w:cs="Arial"/>
          <w:color w:val="000000"/>
          <w:sz w:val="24"/>
          <w:szCs w:val="24"/>
        </w:rPr>
        <w:t>j</w:t>
      </w:r>
      <w:r w:rsidR="00DC474B">
        <w:rPr>
          <w:rFonts w:ascii="Arial" w:hAnsi="Arial" w:cs="Arial"/>
          <w:color w:val="000000"/>
          <w:sz w:val="24"/>
          <w:szCs w:val="24"/>
        </w:rPr>
        <w:t>ulho</w:t>
      </w:r>
      <w:r w:rsidR="000A12B5" w:rsidRPr="00EF7591">
        <w:rPr>
          <w:rFonts w:ascii="Arial" w:hAnsi="Arial" w:cs="Arial"/>
          <w:color w:val="000000"/>
          <w:sz w:val="24"/>
          <w:szCs w:val="24"/>
        </w:rPr>
        <w:t xml:space="preserve"> de </w:t>
      </w:r>
      <w:r w:rsidRPr="00EF7591">
        <w:rPr>
          <w:rFonts w:ascii="Arial" w:hAnsi="Arial" w:cs="Arial"/>
          <w:color w:val="000000"/>
          <w:sz w:val="24"/>
          <w:szCs w:val="24"/>
        </w:rPr>
        <w:t>20</w:t>
      </w:r>
      <w:r w:rsidR="009B0EB6">
        <w:rPr>
          <w:rFonts w:ascii="Arial" w:hAnsi="Arial" w:cs="Arial"/>
          <w:color w:val="000000"/>
          <w:sz w:val="24"/>
          <w:szCs w:val="24"/>
        </w:rPr>
        <w:t>23</w:t>
      </w:r>
      <w:r w:rsidRPr="00EF7591">
        <w:rPr>
          <w:rFonts w:ascii="Arial" w:hAnsi="Arial" w:cs="Arial"/>
          <w:color w:val="000000"/>
          <w:sz w:val="24"/>
          <w:szCs w:val="24"/>
        </w:rPr>
        <w:t xml:space="preserve">, </w:t>
      </w:r>
      <w:r w:rsidR="00BA04F9" w:rsidRPr="00EF7591">
        <w:rPr>
          <w:rFonts w:ascii="Arial" w:hAnsi="Arial" w:cs="Arial"/>
          <w:color w:val="000000"/>
          <w:sz w:val="24"/>
          <w:szCs w:val="24"/>
        </w:rPr>
        <w:t xml:space="preserve">às </w:t>
      </w:r>
      <w:r w:rsidR="008A4370">
        <w:rPr>
          <w:rFonts w:ascii="Arial" w:hAnsi="Arial" w:cs="Arial"/>
          <w:color w:val="000000"/>
          <w:sz w:val="24"/>
          <w:szCs w:val="24"/>
        </w:rPr>
        <w:t>09</w:t>
      </w:r>
      <w:r w:rsidR="00BA04F9" w:rsidRPr="00EF7591">
        <w:rPr>
          <w:rFonts w:ascii="Arial" w:hAnsi="Arial" w:cs="Arial"/>
          <w:color w:val="000000"/>
          <w:sz w:val="24"/>
          <w:szCs w:val="24"/>
        </w:rPr>
        <w:t>h</w:t>
      </w:r>
      <w:r w:rsidR="000A12B5" w:rsidRPr="00EF7591">
        <w:rPr>
          <w:rFonts w:ascii="Arial" w:hAnsi="Arial" w:cs="Arial"/>
          <w:color w:val="000000"/>
          <w:sz w:val="24"/>
          <w:szCs w:val="24"/>
        </w:rPr>
        <w:t xml:space="preserve"> até </w:t>
      </w:r>
      <w:r w:rsidR="00BA04F9" w:rsidRPr="00EF7591">
        <w:rPr>
          <w:rFonts w:ascii="Arial" w:hAnsi="Arial" w:cs="Arial"/>
          <w:color w:val="000000"/>
          <w:sz w:val="24"/>
          <w:szCs w:val="24"/>
        </w:rPr>
        <w:t>às 1</w:t>
      </w:r>
      <w:r w:rsidR="008A4370">
        <w:rPr>
          <w:rFonts w:ascii="Arial" w:hAnsi="Arial" w:cs="Arial"/>
          <w:color w:val="000000"/>
          <w:sz w:val="24"/>
          <w:szCs w:val="24"/>
        </w:rPr>
        <w:t>1</w:t>
      </w:r>
      <w:r w:rsidR="00ED59D2">
        <w:rPr>
          <w:rFonts w:ascii="Arial" w:hAnsi="Arial" w:cs="Arial"/>
          <w:color w:val="000000"/>
          <w:sz w:val="24"/>
          <w:szCs w:val="24"/>
        </w:rPr>
        <w:t>h</w:t>
      </w:r>
      <w:r w:rsidRPr="00EF7591">
        <w:rPr>
          <w:rFonts w:ascii="Arial" w:hAnsi="Arial" w:cs="Arial"/>
          <w:color w:val="000000"/>
          <w:sz w:val="24"/>
          <w:szCs w:val="24"/>
        </w:rPr>
        <w:t xml:space="preserve">, no Centro de Referência de Assistência Social – CRAS de Paulo </w:t>
      </w:r>
      <w:r w:rsidR="00CC4069" w:rsidRPr="00EF7591">
        <w:rPr>
          <w:rFonts w:ascii="Arial" w:hAnsi="Arial" w:cs="Arial"/>
          <w:color w:val="000000"/>
          <w:sz w:val="24"/>
          <w:szCs w:val="24"/>
        </w:rPr>
        <w:t>Bento, Rua</w:t>
      </w:r>
      <w:r w:rsidRPr="00EF7591">
        <w:rPr>
          <w:rFonts w:ascii="Arial" w:hAnsi="Arial" w:cs="Arial"/>
          <w:color w:val="000000"/>
          <w:sz w:val="24"/>
          <w:szCs w:val="24"/>
        </w:rPr>
        <w:t xml:space="preserve"> São José, nº 39, Centro.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127"/>
      </w:tblGrid>
      <w:tr w:rsidR="0091791D" w:rsidRPr="00EF7591" w:rsidTr="00220D7A">
        <w:tc>
          <w:tcPr>
            <w:tcW w:w="2802" w:type="dxa"/>
          </w:tcPr>
          <w:p w:rsidR="0091791D" w:rsidRPr="00EF7591" w:rsidRDefault="0091791D" w:rsidP="00EF7591">
            <w:pPr>
              <w:spacing w:line="360" w:lineRule="auto"/>
              <w:jc w:val="center"/>
              <w:rPr>
                <w:rFonts w:ascii="Arial" w:hAnsi="Arial" w:cs="Arial"/>
              </w:rPr>
            </w:pPr>
            <w:r w:rsidRPr="00EF7591">
              <w:rPr>
                <w:rFonts w:ascii="Arial" w:hAnsi="Arial" w:cs="Arial"/>
              </w:rPr>
              <w:t>Número da Inscrição</w:t>
            </w:r>
          </w:p>
        </w:tc>
        <w:tc>
          <w:tcPr>
            <w:tcW w:w="6127" w:type="dxa"/>
          </w:tcPr>
          <w:p w:rsidR="0091791D" w:rsidRPr="00EF7591" w:rsidRDefault="0091791D" w:rsidP="00EF7591">
            <w:pPr>
              <w:spacing w:line="360" w:lineRule="auto"/>
              <w:jc w:val="center"/>
              <w:rPr>
                <w:rFonts w:ascii="Arial" w:hAnsi="Arial" w:cs="Arial"/>
              </w:rPr>
            </w:pPr>
            <w:r w:rsidRPr="00EF7591">
              <w:rPr>
                <w:rFonts w:ascii="Arial" w:hAnsi="Arial" w:cs="Arial"/>
              </w:rPr>
              <w:t>Nome Completo</w:t>
            </w:r>
          </w:p>
        </w:tc>
      </w:tr>
      <w:tr w:rsidR="00521657" w:rsidRPr="00521657" w:rsidTr="00220D7A">
        <w:tc>
          <w:tcPr>
            <w:tcW w:w="2802" w:type="dxa"/>
          </w:tcPr>
          <w:p w:rsidR="00521657" w:rsidRPr="00521657" w:rsidRDefault="00DC474B" w:rsidP="00521657">
            <w:pPr>
              <w:spacing w:line="360" w:lineRule="auto"/>
              <w:jc w:val="center"/>
              <w:rPr>
                <w:rFonts w:ascii="Arial" w:hAnsi="Arial" w:cs="Arial"/>
                <w:sz w:val="22"/>
              </w:rPr>
            </w:pPr>
            <w:r>
              <w:rPr>
                <w:rFonts w:ascii="Arial" w:hAnsi="Arial" w:cs="Arial"/>
                <w:sz w:val="22"/>
              </w:rPr>
              <w:t>20</w:t>
            </w:r>
          </w:p>
        </w:tc>
        <w:tc>
          <w:tcPr>
            <w:tcW w:w="6127" w:type="dxa"/>
          </w:tcPr>
          <w:p w:rsidR="00521657" w:rsidRPr="00521657" w:rsidRDefault="00DC474B" w:rsidP="00521657">
            <w:pPr>
              <w:spacing w:line="360" w:lineRule="auto"/>
              <w:jc w:val="center"/>
              <w:rPr>
                <w:rFonts w:ascii="Arial" w:hAnsi="Arial" w:cs="Arial"/>
                <w:sz w:val="22"/>
              </w:rPr>
            </w:pPr>
            <w:r>
              <w:rPr>
                <w:rFonts w:ascii="Arial" w:hAnsi="Arial" w:cs="Arial"/>
                <w:sz w:val="22"/>
              </w:rPr>
              <w:t>REGINA PAULA DE MENEZES CASAGRANDE</w:t>
            </w:r>
          </w:p>
        </w:tc>
      </w:tr>
      <w:tr w:rsidR="00521657" w:rsidRPr="00521657" w:rsidTr="00220D7A">
        <w:tc>
          <w:tcPr>
            <w:tcW w:w="2802" w:type="dxa"/>
          </w:tcPr>
          <w:p w:rsidR="00521657" w:rsidRPr="00521657" w:rsidRDefault="00DC474B" w:rsidP="00521657">
            <w:pPr>
              <w:spacing w:line="360" w:lineRule="auto"/>
              <w:jc w:val="center"/>
              <w:rPr>
                <w:rFonts w:ascii="Arial" w:hAnsi="Arial" w:cs="Arial"/>
                <w:sz w:val="22"/>
              </w:rPr>
            </w:pPr>
            <w:r>
              <w:rPr>
                <w:rFonts w:ascii="Arial" w:hAnsi="Arial" w:cs="Arial"/>
                <w:sz w:val="22"/>
              </w:rPr>
              <w:t>21</w:t>
            </w:r>
          </w:p>
        </w:tc>
        <w:tc>
          <w:tcPr>
            <w:tcW w:w="6127" w:type="dxa"/>
          </w:tcPr>
          <w:p w:rsidR="00521657" w:rsidRPr="00521657" w:rsidRDefault="00521657" w:rsidP="00521657">
            <w:pPr>
              <w:spacing w:line="360" w:lineRule="auto"/>
              <w:jc w:val="center"/>
              <w:rPr>
                <w:rFonts w:ascii="Arial" w:hAnsi="Arial" w:cs="Arial"/>
                <w:sz w:val="22"/>
              </w:rPr>
            </w:pPr>
            <w:r w:rsidRPr="00521657">
              <w:rPr>
                <w:rFonts w:ascii="Arial" w:hAnsi="Arial" w:cs="Arial"/>
                <w:sz w:val="22"/>
              </w:rPr>
              <w:t>CLÁUDIA PRIOR</w:t>
            </w:r>
          </w:p>
        </w:tc>
      </w:tr>
      <w:tr w:rsidR="00521657" w:rsidRPr="00521657" w:rsidTr="00220D7A">
        <w:tc>
          <w:tcPr>
            <w:tcW w:w="2802" w:type="dxa"/>
          </w:tcPr>
          <w:p w:rsidR="00521657" w:rsidRPr="00521657" w:rsidRDefault="00DC474B" w:rsidP="00521657">
            <w:pPr>
              <w:spacing w:line="360" w:lineRule="auto"/>
              <w:jc w:val="center"/>
              <w:rPr>
                <w:rFonts w:ascii="Arial" w:hAnsi="Arial" w:cs="Arial"/>
                <w:sz w:val="22"/>
              </w:rPr>
            </w:pPr>
            <w:r>
              <w:rPr>
                <w:rFonts w:ascii="Arial" w:hAnsi="Arial" w:cs="Arial"/>
                <w:sz w:val="22"/>
              </w:rPr>
              <w:t>22</w:t>
            </w:r>
          </w:p>
        </w:tc>
        <w:tc>
          <w:tcPr>
            <w:tcW w:w="6127" w:type="dxa"/>
          </w:tcPr>
          <w:p w:rsidR="00521657" w:rsidRPr="00521657" w:rsidRDefault="00DC474B" w:rsidP="00521657">
            <w:pPr>
              <w:spacing w:line="360" w:lineRule="auto"/>
              <w:jc w:val="center"/>
              <w:rPr>
                <w:rFonts w:ascii="Arial" w:hAnsi="Arial" w:cs="Arial"/>
                <w:sz w:val="22"/>
              </w:rPr>
            </w:pPr>
            <w:r>
              <w:rPr>
                <w:rFonts w:ascii="Arial" w:hAnsi="Arial" w:cs="Arial"/>
                <w:sz w:val="22"/>
              </w:rPr>
              <w:t>DAIANE MARA MARIA</w:t>
            </w:r>
          </w:p>
        </w:tc>
      </w:tr>
    </w:tbl>
    <w:p w:rsidR="0091791D" w:rsidRPr="00521657" w:rsidRDefault="0091791D" w:rsidP="00EF7591">
      <w:pPr>
        <w:spacing w:line="360" w:lineRule="auto"/>
        <w:jc w:val="both"/>
        <w:rPr>
          <w:rFonts w:ascii="Arial" w:hAnsi="Arial" w:cs="Arial"/>
          <w:sz w:val="22"/>
        </w:rPr>
      </w:pPr>
    </w:p>
    <w:p w:rsidR="00EC7A52" w:rsidRPr="008A4370" w:rsidRDefault="00EC7A52" w:rsidP="008A4370">
      <w:pPr>
        <w:spacing w:line="360" w:lineRule="auto"/>
        <w:jc w:val="both"/>
        <w:rPr>
          <w:rFonts w:ascii="Arial" w:hAnsi="Arial" w:cs="Arial"/>
          <w:b/>
          <w:color w:val="000000"/>
        </w:rPr>
      </w:pPr>
      <w:r w:rsidRPr="008A4370">
        <w:rPr>
          <w:rFonts w:ascii="Arial" w:hAnsi="Arial" w:cs="Arial"/>
          <w:b/>
          <w:color w:val="000000"/>
        </w:rPr>
        <w:t>Prova de Conhecimentos Específicos</w:t>
      </w:r>
    </w:p>
    <w:p w:rsidR="00EC7A52" w:rsidRPr="008A4370" w:rsidRDefault="00EC7A52" w:rsidP="008A4370">
      <w:pPr>
        <w:spacing w:line="360" w:lineRule="auto"/>
        <w:ind w:firstLine="708"/>
        <w:jc w:val="both"/>
        <w:rPr>
          <w:rFonts w:ascii="Arial" w:hAnsi="Arial" w:cs="Arial"/>
          <w:color w:val="000000"/>
        </w:rPr>
      </w:pPr>
      <w:r w:rsidRPr="008A4370">
        <w:rPr>
          <w:rFonts w:ascii="Arial" w:hAnsi="Arial" w:cs="Arial"/>
          <w:color w:val="000000"/>
        </w:rPr>
        <w:t>Da elaboração e aplicação das provas:</w:t>
      </w:r>
    </w:p>
    <w:p w:rsidR="00EC7A52" w:rsidRPr="00AD465F" w:rsidRDefault="00EC7A52" w:rsidP="00AD465F">
      <w:pPr>
        <w:pStyle w:val="PargrafodaLista"/>
        <w:numPr>
          <w:ilvl w:val="0"/>
          <w:numId w:val="3"/>
        </w:numPr>
        <w:spacing w:line="360" w:lineRule="auto"/>
        <w:ind w:left="0" w:firstLine="1134"/>
        <w:jc w:val="both"/>
        <w:rPr>
          <w:rFonts w:ascii="Arial" w:hAnsi="Arial" w:cs="Arial"/>
          <w:color w:val="000000"/>
        </w:rPr>
      </w:pPr>
      <w:r w:rsidRPr="00AD465F">
        <w:rPr>
          <w:rFonts w:ascii="Arial" w:hAnsi="Arial" w:cs="Arial"/>
          <w:color w:val="000000"/>
        </w:rPr>
        <w:t>Os candidatos com a candidatura devidamente registrada listados no Edital a que se refere o item “3.5.14” submeter-se-ão a prova escrita, de caráter eliminatório, a ser aplicada em dia, local e horário estabelecido em posteriori, com publicação em Edital com no mínimo 05 (cinco) dias úteis antes da aplicação da mesma, que poderá acontecer durante a semana ou final de semana.</w:t>
      </w:r>
    </w:p>
    <w:p w:rsidR="00EC7A52" w:rsidRPr="00626A80" w:rsidRDefault="00626A80" w:rsidP="00626A80">
      <w:pPr>
        <w:pStyle w:val="PargrafodaLista"/>
        <w:numPr>
          <w:ilvl w:val="0"/>
          <w:numId w:val="3"/>
        </w:numPr>
        <w:spacing w:line="360" w:lineRule="auto"/>
        <w:ind w:left="426" w:firstLine="850"/>
        <w:jc w:val="both"/>
        <w:rPr>
          <w:rFonts w:ascii="Arial" w:hAnsi="Arial" w:cs="Arial"/>
          <w:color w:val="000000"/>
        </w:rPr>
      </w:pPr>
      <w:r>
        <w:rPr>
          <w:rFonts w:ascii="Arial" w:hAnsi="Arial" w:cs="Arial"/>
          <w:color w:val="000000"/>
        </w:rPr>
        <w:lastRenderedPageBreak/>
        <w:t xml:space="preserve"> </w:t>
      </w:r>
      <w:r w:rsidR="00EC7A52" w:rsidRPr="00626A80">
        <w:rPr>
          <w:rFonts w:ascii="Arial" w:hAnsi="Arial" w:cs="Arial"/>
          <w:color w:val="000000"/>
        </w:rPr>
        <w:t xml:space="preserve">A prova objetiva será composta de 30 questões de múltipla escolha, sendo o conteúdo: </w:t>
      </w:r>
    </w:p>
    <w:p w:rsidR="00EC7A52" w:rsidRPr="00EC7A52" w:rsidRDefault="00EC7A52" w:rsidP="00EC7A52">
      <w:pPr>
        <w:spacing w:line="360" w:lineRule="auto"/>
        <w:ind w:firstLine="708"/>
        <w:jc w:val="both"/>
        <w:rPr>
          <w:rFonts w:ascii="Arial" w:hAnsi="Arial" w:cs="Arial"/>
          <w:color w:val="000000"/>
        </w:rPr>
      </w:pPr>
      <w:r w:rsidRPr="00EC7A52">
        <w:rPr>
          <w:rFonts w:ascii="Arial" w:hAnsi="Arial" w:cs="Arial"/>
          <w:color w:val="000000"/>
        </w:rPr>
        <w:t>I. Questões de conhecimentos específicos sobre o direito da infância e da juventude.</w:t>
      </w:r>
    </w:p>
    <w:p w:rsidR="00626A80" w:rsidRDefault="00626A80" w:rsidP="003D6C03">
      <w:pPr>
        <w:pStyle w:val="PargrafodaLista"/>
        <w:numPr>
          <w:ilvl w:val="0"/>
          <w:numId w:val="4"/>
        </w:numPr>
        <w:spacing w:line="360" w:lineRule="auto"/>
        <w:ind w:left="426" w:firstLine="708"/>
        <w:jc w:val="both"/>
        <w:rPr>
          <w:rFonts w:ascii="Arial" w:hAnsi="Arial" w:cs="Arial"/>
          <w:color w:val="000000"/>
        </w:rPr>
      </w:pPr>
      <w:r w:rsidRPr="00626A80">
        <w:rPr>
          <w:rFonts w:ascii="Arial" w:hAnsi="Arial" w:cs="Arial"/>
          <w:color w:val="000000"/>
        </w:rPr>
        <w:t xml:space="preserve"> </w:t>
      </w:r>
      <w:r w:rsidR="00EC7A52" w:rsidRPr="00626A80">
        <w:rPr>
          <w:rFonts w:ascii="Arial" w:hAnsi="Arial" w:cs="Arial"/>
          <w:color w:val="000000"/>
        </w:rPr>
        <w:t xml:space="preserve">A todas as questões corretas serão atribuídos </w:t>
      </w:r>
      <w:proofErr w:type="gramStart"/>
      <w:r w:rsidR="00EC7A52" w:rsidRPr="00626A80">
        <w:rPr>
          <w:rFonts w:ascii="Arial" w:hAnsi="Arial" w:cs="Arial"/>
          <w:color w:val="000000"/>
        </w:rPr>
        <w:t>01 ponto</w:t>
      </w:r>
      <w:proofErr w:type="gramEnd"/>
      <w:r w:rsidR="00EC7A52" w:rsidRPr="00626A80">
        <w:rPr>
          <w:rFonts w:ascii="Arial" w:hAnsi="Arial" w:cs="Arial"/>
          <w:color w:val="000000"/>
        </w:rPr>
        <w:t>, de modo que a prova totalizará, no máximo, 30 pontos.</w:t>
      </w:r>
    </w:p>
    <w:p w:rsidR="00626A80" w:rsidRDefault="00EC7A52" w:rsidP="00626A80">
      <w:pPr>
        <w:pStyle w:val="PargrafodaLista"/>
        <w:numPr>
          <w:ilvl w:val="0"/>
          <w:numId w:val="4"/>
        </w:numPr>
        <w:spacing w:line="360" w:lineRule="auto"/>
        <w:ind w:left="426" w:firstLine="708"/>
        <w:jc w:val="both"/>
        <w:rPr>
          <w:rFonts w:ascii="Arial" w:hAnsi="Arial" w:cs="Arial"/>
          <w:color w:val="000000"/>
        </w:rPr>
      </w:pPr>
      <w:r w:rsidRPr="00626A80">
        <w:rPr>
          <w:rFonts w:ascii="Arial" w:hAnsi="Arial" w:cs="Arial"/>
          <w:color w:val="000000"/>
        </w:rPr>
        <w:t>Cada questão conterá cinco opções de resposta e somente uma será considerada correta.</w:t>
      </w:r>
    </w:p>
    <w:p w:rsidR="00626A80" w:rsidRDefault="00EC7A52" w:rsidP="001006E3">
      <w:pPr>
        <w:pStyle w:val="PargrafodaLista"/>
        <w:numPr>
          <w:ilvl w:val="0"/>
          <w:numId w:val="4"/>
        </w:numPr>
        <w:spacing w:line="360" w:lineRule="auto"/>
        <w:ind w:left="426" w:firstLine="708"/>
        <w:jc w:val="both"/>
        <w:rPr>
          <w:rFonts w:ascii="Arial" w:hAnsi="Arial" w:cs="Arial"/>
          <w:color w:val="000000"/>
        </w:rPr>
      </w:pPr>
      <w:r w:rsidRPr="00626A80">
        <w:rPr>
          <w:rFonts w:ascii="Arial" w:hAnsi="Arial" w:cs="Arial"/>
          <w:color w:val="000000"/>
        </w:rPr>
        <w:t>A prova objetiva será reproduzida em igual número ao dos candidatos que tiverem as inscrições homologadas definitivamente, sob a responsabilidade da empresa contratada.</w:t>
      </w:r>
    </w:p>
    <w:p w:rsidR="00626A80" w:rsidRDefault="00EC7A52" w:rsidP="00626A80">
      <w:pPr>
        <w:pStyle w:val="PargrafodaLista"/>
        <w:numPr>
          <w:ilvl w:val="0"/>
          <w:numId w:val="4"/>
        </w:numPr>
        <w:spacing w:line="360" w:lineRule="auto"/>
        <w:ind w:left="426" w:firstLine="708"/>
        <w:jc w:val="both"/>
        <w:rPr>
          <w:rFonts w:ascii="Arial" w:hAnsi="Arial" w:cs="Arial"/>
          <w:color w:val="000000"/>
        </w:rPr>
      </w:pPr>
      <w:r w:rsidRPr="00626A80">
        <w:rPr>
          <w:rFonts w:ascii="Arial" w:hAnsi="Arial" w:cs="Arial"/>
          <w:color w:val="000000"/>
        </w:rPr>
        <w:t>A empresa contratada será responsável pelo sigilo, reprodução das provas, correção das provas e pela entrega de relatório com as notas dos candidatos para a Comissão Especial Eleitoral.</w:t>
      </w:r>
    </w:p>
    <w:p w:rsidR="00626A80" w:rsidRPr="00FD063C" w:rsidRDefault="00EC7A52" w:rsidP="00626A80">
      <w:pPr>
        <w:pStyle w:val="PargrafodaLista"/>
        <w:numPr>
          <w:ilvl w:val="0"/>
          <w:numId w:val="4"/>
        </w:numPr>
        <w:spacing w:line="360" w:lineRule="auto"/>
        <w:ind w:left="426" w:firstLine="708"/>
        <w:jc w:val="both"/>
        <w:rPr>
          <w:rFonts w:ascii="Arial" w:hAnsi="Arial" w:cs="Arial"/>
          <w:color w:val="000000"/>
        </w:rPr>
      </w:pPr>
      <w:r w:rsidRPr="00FD063C">
        <w:rPr>
          <w:rFonts w:ascii="Arial" w:hAnsi="Arial" w:cs="Arial"/>
          <w:color w:val="000000"/>
        </w:rPr>
        <w:t>Os candidatos deverão comparecer ao local de aplicação das provas com antecedência mínima de trinta minutos e munidos de documento de identificação original, caneta esferográfica azul ou preta</w:t>
      </w:r>
      <w:r w:rsidR="00BF73CF" w:rsidRPr="00FD063C">
        <w:rPr>
          <w:rFonts w:ascii="Arial" w:hAnsi="Arial" w:cs="Arial"/>
          <w:color w:val="000000"/>
        </w:rPr>
        <w:t>, lápis e borracha (NÃO PRECISA)</w:t>
      </w:r>
    </w:p>
    <w:p w:rsidR="00626A80" w:rsidRDefault="00EC7A52" w:rsidP="00626A80">
      <w:pPr>
        <w:pStyle w:val="PargrafodaLista"/>
        <w:numPr>
          <w:ilvl w:val="0"/>
          <w:numId w:val="4"/>
        </w:numPr>
        <w:spacing w:line="360" w:lineRule="auto"/>
        <w:ind w:left="426" w:firstLine="708"/>
        <w:jc w:val="both"/>
        <w:rPr>
          <w:rFonts w:ascii="Arial" w:hAnsi="Arial" w:cs="Arial"/>
          <w:color w:val="000000"/>
        </w:rPr>
      </w:pPr>
      <w:r w:rsidRPr="00626A80">
        <w:rPr>
          <w:rFonts w:ascii="Arial" w:hAnsi="Arial" w:cs="Arial"/>
          <w:color w:val="000000"/>
        </w:rPr>
        <w:t>Os candidatos que não estiverem presentes no interior da sala de aplicação das provas no horário definido serão excluídos do certame.</w:t>
      </w:r>
    </w:p>
    <w:p w:rsidR="00626A80" w:rsidRDefault="00EC7A52" w:rsidP="00626A80">
      <w:pPr>
        <w:pStyle w:val="PargrafodaLista"/>
        <w:numPr>
          <w:ilvl w:val="0"/>
          <w:numId w:val="4"/>
        </w:numPr>
        <w:spacing w:line="360" w:lineRule="auto"/>
        <w:ind w:left="426" w:firstLine="708"/>
        <w:jc w:val="both"/>
        <w:rPr>
          <w:rFonts w:ascii="Arial" w:hAnsi="Arial" w:cs="Arial"/>
          <w:color w:val="000000"/>
        </w:rPr>
      </w:pPr>
      <w:r w:rsidRPr="00626A80">
        <w:rPr>
          <w:rFonts w:ascii="Arial" w:hAnsi="Arial" w:cs="Arial"/>
          <w:color w:val="000000"/>
        </w:rPr>
        <w:t xml:space="preserve">O candidato que deixar de exibir documento oficial com foto, antes de cada prova, será excluído do certame. </w:t>
      </w:r>
    </w:p>
    <w:p w:rsidR="00626A80" w:rsidRDefault="00EC7A52" w:rsidP="00614B24">
      <w:pPr>
        <w:pStyle w:val="PargrafodaLista"/>
        <w:numPr>
          <w:ilvl w:val="0"/>
          <w:numId w:val="4"/>
        </w:numPr>
        <w:spacing w:line="360" w:lineRule="auto"/>
        <w:ind w:left="426" w:firstLine="708"/>
        <w:jc w:val="both"/>
        <w:rPr>
          <w:rFonts w:ascii="Arial" w:hAnsi="Arial" w:cs="Arial"/>
          <w:color w:val="000000"/>
        </w:rPr>
      </w:pPr>
      <w:r w:rsidRPr="00626A80">
        <w:rPr>
          <w:rFonts w:ascii="Arial" w:hAnsi="Arial" w:cs="Arial"/>
          <w:color w:val="000000"/>
        </w:rPr>
        <w:t>Caso o candidato esteja impossibilitado de apresentar, no dia da realização das provas, documento de identidade original, por motivo de perda, roubo ou furto, deverá ser apresentado documento que ateste o registro da ocorrência em órgão policial, expedido há, no máximo, noventa dias, ocasião em que será submetido à identificação especial, compreendendo coleta de dados e de assinaturas em formulário próprio.</w:t>
      </w:r>
    </w:p>
    <w:p w:rsidR="004C2ABE" w:rsidRDefault="004C2ABE" w:rsidP="00880599">
      <w:pPr>
        <w:pStyle w:val="PargrafodaLista"/>
        <w:numPr>
          <w:ilvl w:val="0"/>
          <w:numId w:val="4"/>
        </w:numPr>
        <w:spacing w:line="360" w:lineRule="auto"/>
        <w:ind w:left="426" w:firstLine="708"/>
        <w:jc w:val="both"/>
        <w:rPr>
          <w:rFonts w:ascii="Arial" w:hAnsi="Arial" w:cs="Arial"/>
          <w:color w:val="000000"/>
        </w:rPr>
      </w:pPr>
      <w:r w:rsidRPr="004C2ABE">
        <w:rPr>
          <w:rFonts w:ascii="Arial" w:hAnsi="Arial" w:cs="Arial"/>
          <w:color w:val="000000"/>
        </w:rPr>
        <w:t xml:space="preserve">  </w:t>
      </w:r>
      <w:r w:rsidR="00EC7A52" w:rsidRPr="004C2ABE">
        <w:rPr>
          <w:rFonts w:ascii="Arial" w:hAnsi="Arial" w:cs="Arial"/>
          <w:color w:val="000000"/>
        </w:rPr>
        <w:t>Distribuídas as provas, inicialmente os candidatos conferirão a presença das 30 questões, passando-se ao preenchimento do nome completo.</w:t>
      </w:r>
    </w:p>
    <w:p w:rsidR="00626A80" w:rsidRPr="004C2ABE" w:rsidRDefault="004C2ABE" w:rsidP="00880599">
      <w:pPr>
        <w:pStyle w:val="PargrafodaLista"/>
        <w:numPr>
          <w:ilvl w:val="0"/>
          <w:numId w:val="4"/>
        </w:numPr>
        <w:spacing w:line="360" w:lineRule="auto"/>
        <w:ind w:left="426" w:firstLine="708"/>
        <w:jc w:val="both"/>
        <w:rPr>
          <w:rFonts w:ascii="Arial" w:hAnsi="Arial" w:cs="Arial"/>
          <w:color w:val="000000"/>
        </w:rPr>
      </w:pPr>
      <w:r>
        <w:rPr>
          <w:rFonts w:ascii="Arial" w:hAnsi="Arial" w:cs="Arial"/>
          <w:color w:val="000000"/>
        </w:rPr>
        <w:t xml:space="preserve"> </w:t>
      </w:r>
      <w:r w:rsidR="00CC4069" w:rsidRPr="004C2ABE">
        <w:rPr>
          <w:rFonts w:ascii="Arial" w:hAnsi="Arial" w:cs="Arial"/>
          <w:color w:val="000000"/>
        </w:rPr>
        <w:t>A grade de resposta deverá ser preenchida</w:t>
      </w:r>
      <w:r w:rsidR="00EC7A52" w:rsidRPr="004C2ABE">
        <w:rPr>
          <w:rFonts w:ascii="Arial" w:hAnsi="Arial" w:cs="Arial"/>
          <w:color w:val="000000"/>
        </w:rPr>
        <w:t xml:space="preserve"> pelos candidatos mediante a utilização de caneta esferográfica azul ou preta, assinalando-se apenas uma alternativa em cada questão.</w:t>
      </w:r>
    </w:p>
    <w:p w:rsidR="00CC4069" w:rsidRDefault="00EC7A52" w:rsidP="001A6B72">
      <w:pPr>
        <w:pStyle w:val="PargrafodaLista"/>
        <w:numPr>
          <w:ilvl w:val="0"/>
          <w:numId w:val="4"/>
        </w:numPr>
        <w:spacing w:line="360" w:lineRule="auto"/>
        <w:ind w:left="426" w:firstLine="708"/>
        <w:jc w:val="both"/>
        <w:rPr>
          <w:rFonts w:ascii="Arial" w:hAnsi="Arial" w:cs="Arial"/>
          <w:color w:val="000000"/>
        </w:rPr>
      </w:pPr>
      <w:r w:rsidRPr="00CC4069">
        <w:rPr>
          <w:rFonts w:ascii="Arial" w:hAnsi="Arial" w:cs="Arial"/>
          <w:color w:val="000000"/>
        </w:rPr>
        <w:lastRenderedPageBreak/>
        <w:t>Não serão consideradas válidas, atribuindo-se pontuação zero, as questões que</w:t>
      </w:r>
      <w:r w:rsidR="00F34600" w:rsidRPr="00CC4069">
        <w:rPr>
          <w:rFonts w:ascii="Arial" w:hAnsi="Arial" w:cs="Arial"/>
          <w:color w:val="000000"/>
        </w:rPr>
        <w:t xml:space="preserve"> não</w:t>
      </w:r>
      <w:r w:rsidRPr="00CC4069">
        <w:rPr>
          <w:rFonts w:ascii="Arial" w:hAnsi="Arial" w:cs="Arial"/>
          <w:color w:val="000000"/>
        </w:rPr>
        <w:t xml:space="preserve"> forem respondidas</w:t>
      </w:r>
      <w:r w:rsidR="00F34600" w:rsidRPr="00CC4069">
        <w:rPr>
          <w:rFonts w:ascii="Arial" w:hAnsi="Arial" w:cs="Arial"/>
          <w:color w:val="000000"/>
        </w:rPr>
        <w:t xml:space="preserve"> no cartão resposta, bem como as questões respondidas</w:t>
      </w:r>
      <w:r w:rsidRPr="00CC4069">
        <w:rPr>
          <w:rFonts w:ascii="Arial" w:hAnsi="Arial" w:cs="Arial"/>
          <w:color w:val="000000"/>
        </w:rPr>
        <w:t xml:space="preserve"> a lápis, sem posterior confirmação à caneta.</w:t>
      </w:r>
    </w:p>
    <w:p w:rsidR="00626A80" w:rsidRPr="00CC4069" w:rsidRDefault="00EC7A52" w:rsidP="001A6B72">
      <w:pPr>
        <w:pStyle w:val="PargrafodaLista"/>
        <w:numPr>
          <w:ilvl w:val="0"/>
          <w:numId w:val="4"/>
        </w:numPr>
        <w:spacing w:line="360" w:lineRule="auto"/>
        <w:ind w:left="426" w:firstLine="708"/>
        <w:jc w:val="both"/>
        <w:rPr>
          <w:rFonts w:ascii="Arial" w:hAnsi="Arial" w:cs="Arial"/>
          <w:color w:val="000000"/>
        </w:rPr>
      </w:pPr>
      <w:r w:rsidRPr="00CC4069">
        <w:rPr>
          <w:rFonts w:ascii="Arial" w:hAnsi="Arial" w:cs="Arial"/>
          <w:color w:val="000000"/>
        </w:rPr>
        <w:t>Também será anulada a questão que apresentar mais de uma alternativa assinalada pelo candidato, ou que contiver rasuras ou borrões.</w:t>
      </w:r>
    </w:p>
    <w:p w:rsidR="00626A80" w:rsidRDefault="00EC7A52" w:rsidP="00626A80">
      <w:pPr>
        <w:pStyle w:val="PargrafodaLista"/>
        <w:numPr>
          <w:ilvl w:val="0"/>
          <w:numId w:val="5"/>
        </w:numPr>
        <w:spacing w:line="360" w:lineRule="auto"/>
        <w:ind w:left="284" w:firstLine="850"/>
        <w:jc w:val="both"/>
        <w:rPr>
          <w:rFonts w:ascii="Arial" w:hAnsi="Arial" w:cs="Arial"/>
          <w:color w:val="000000"/>
        </w:rPr>
      </w:pPr>
      <w:r w:rsidRPr="00626A80">
        <w:rPr>
          <w:rFonts w:ascii="Arial" w:hAnsi="Arial" w:cs="Arial"/>
          <w:color w:val="000000"/>
        </w:rPr>
        <w:t>O candidato que se retirar do local de provas não poderá retornar, ressalvados os casos de afastamento da sala c</w:t>
      </w:r>
      <w:r w:rsidR="00626A80">
        <w:rPr>
          <w:rFonts w:ascii="Arial" w:hAnsi="Arial" w:cs="Arial"/>
          <w:color w:val="000000"/>
        </w:rPr>
        <w:t>om acompanhamento de um fiscal.</w:t>
      </w:r>
    </w:p>
    <w:p w:rsidR="00626A80" w:rsidRDefault="00EC7A52" w:rsidP="00626A80">
      <w:pPr>
        <w:pStyle w:val="PargrafodaLista"/>
        <w:numPr>
          <w:ilvl w:val="0"/>
          <w:numId w:val="5"/>
        </w:numPr>
        <w:spacing w:line="360" w:lineRule="auto"/>
        <w:ind w:left="284" w:firstLine="850"/>
        <w:jc w:val="both"/>
        <w:rPr>
          <w:rFonts w:ascii="Arial" w:hAnsi="Arial" w:cs="Arial"/>
          <w:color w:val="000000"/>
        </w:rPr>
      </w:pPr>
      <w:r w:rsidRPr="00626A80">
        <w:rPr>
          <w:rFonts w:ascii="Arial" w:hAnsi="Arial" w:cs="Arial"/>
          <w:color w:val="000000"/>
        </w:rPr>
        <w:t>Não será permitido ao candidato retirar o caderno de questões da prova.</w:t>
      </w:r>
    </w:p>
    <w:p w:rsidR="00EC7A52" w:rsidRPr="00626A80" w:rsidRDefault="00EC7A52" w:rsidP="00626A80">
      <w:pPr>
        <w:pStyle w:val="PargrafodaLista"/>
        <w:numPr>
          <w:ilvl w:val="0"/>
          <w:numId w:val="5"/>
        </w:numPr>
        <w:spacing w:line="360" w:lineRule="auto"/>
        <w:ind w:left="284" w:firstLine="850"/>
        <w:jc w:val="both"/>
        <w:rPr>
          <w:rFonts w:ascii="Arial" w:hAnsi="Arial" w:cs="Arial"/>
          <w:color w:val="000000"/>
        </w:rPr>
      </w:pPr>
      <w:r w:rsidRPr="00626A80">
        <w:rPr>
          <w:rFonts w:ascii="Arial" w:hAnsi="Arial" w:cs="Arial"/>
          <w:color w:val="000000"/>
        </w:rPr>
        <w:t>Será retirado do local das provas e desclassificado do Processo o candidato que:</w:t>
      </w:r>
    </w:p>
    <w:p w:rsidR="00EC7A52" w:rsidRPr="00EC7A52" w:rsidRDefault="00EC7A52" w:rsidP="00EC7A52">
      <w:pPr>
        <w:spacing w:line="360" w:lineRule="auto"/>
        <w:ind w:firstLine="708"/>
        <w:jc w:val="both"/>
        <w:rPr>
          <w:rFonts w:ascii="Arial" w:hAnsi="Arial" w:cs="Arial"/>
          <w:color w:val="000000"/>
        </w:rPr>
      </w:pPr>
      <w:r w:rsidRPr="00EC7A52">
        <w:rPr>
          <w:rFonts w:ascii="Arial" w:hAnsi="Arial" w:cs="Arial"/>
          <w:color w:val="000000"/>
        </w:rPr>
        <w:t>I. apresentar atitude de desacato, desrespeito ou descortesia para com as pessoas encarregadas pela realização ou aplicação das provas ou com os outros candidatos;</w:t>
      </w:r>
    </w:p>
    <w:p w:rsidR="00EC7A52" w:rsidRPr="00EC7A52" w:rsidRDefault="00EC7A52" w:rsidP="00EC7A52">
      <w:pPr>
        <w:spacing w:line="360" w:lineRule="auto"/>
        <w:ind w:firstLine="708"/>
        <w:jc w:val="both"/>
        <w:rPr>
          <w:rFonts w:ascii="Arial" w:hAnsi="Arial" w:cs="Arial"/>
          <w:color w:val="000000"/>
        </w:rPr>
      </w:pPr>
      <w:r w:rsidRPr="00EC7A52">
        <w:rPr>
          <w:rFonts w:ascii="Arial" w:hAnsi="Arial" w:cs="Arial"/>
          <w:color w:val="000000"/>
        </w:rPr>
        <w:t>II. durante a realização da prova demonstrar comportamento inconveniente ou for flagrado comunicando-se com outros candidatos ou pessoas estranhas, por gestos, palavras ou por escrito, bem como se utilizando de livros, notas ou impressos;</w:t>
      </w:r>
    </w:p>
    <w:p w:rsidR="00EC7A52" w:rsidRPr="00EC7A52" w:rsidRDefault="00EC7A52" w:rsidP="00EC7A52">
      <w:pPr>
        <w:spacing w:line="360" w:lineRule="auto"/>
        <w:ind w:firstLine="708"/>
        <w:jc w:val="both"/>
        <w:rPr>
          <w:rFonts w:ascii="Arial" w:hAnsi="Arial" w:cs="Arial"/>
          <w:color w:val="000000"/>
        </w:rPr>
      </w:pPr>
      <w:r w:rsidRPr="00EC7A52">
        <w:rPr>
          <w:rFonts w:ascii="Arial" w:hAnsi="Arial" w:cs="Arial"/>
          <w:color w:val="000000"/>
        </w:rPr>
        <w:t>III. durante a realização das provas estiver fazendo uso de qualquer tipo de aparelho eletrônico ou de comunicação (bip, telefone celular, relógios, walkman, agenda eletrônica, notebook, palmtop, receptor, gravador, smartphone ou outros equipamentos similares), bem como protetores auriculares.</w:t>
      </w:r>
    </w:p>
    <w:p w:rsidR="004C2ABE" w:rsidRDefault="00EC7A52" w:rsidP="00544D43">
      <w:pPr>
        <w:pStyle w:val="PargrafodaLista"/>
        <w:numPr>
          <w:ilvl w:val="0"/>
          <w:numId w:val="6"/>
        </w:numPr>
        <w:spacing w:line="360" w:lineRule="auto"/>
        <w:ind w:left="284" w:firstLine="850"/>
        <w:jc w:val="both"/>
        <w:rPr>
          <w:rFonts w:ascii="Arial" w:hAnsi="Arial" w:cs="Arial"/>
          <w:color w:val="000000"/>
        </w:rPr>
      </w:pPr>
      <w:r w:rsidRPr="004C2ABE">
        <w:rPr>
          <w:rFonts w:ascii="Arial" w:hAnsi="Arial" w:cs="Arial"/>
          <w:color w:val="000000"/>
        </w:rPr>
        <w:t>Na ocorrência das hipóteses previstas nos itens “4.1.1.17” será lavrado “auto de apreensão de prova e exclusão de candidato”, fazendo-se constar o fato com seus pormenores, o qual será assinado por, no mínimo, um fiscal e pelo candidato eliminado.</w:t>
      </w:r>
    </w:p>
    <w:p w:rsidR="00626A80" w:rsidRPr="004C2ABE" w:rsidRDefault="004C2ABE" w:rsidP="00544D43">
      <w:pPr>
        <w:pStyle w:val="PargrafodaLista"/>
        <w:numPr>
          <w:ilvl w:val="0"/>
          <w:numId w:val="6"/>
        </w:numPr>
        <w:spacing w:line="360" w:lineRule="auto"/>
        <w:ind w:left="284" w:firstLine="850"/>
        <w:jc w:val="both"/>
        <w:rPr>
          <w:rFonts w:ascii="Arial" w:hAnsi="Arial" w:cs="Arial"/>
          <w:color w:val="000000"/>
        </w:rPr>
      </w:pPr>
      <w:r>
        <w:rPr>
          <w:rFonts w:ascii="Arial" w:hAnsi="Arial" w:cs="Arial"/>
          <w:color w:val="000000"/>
        </w:rPr>
        <w:t xml:space="preserve"> </w:t>
      </w:r>
      <w:r w:rsidR="00EC7A52" w:rsidRPr="004C2ABE">
        <w:rPr>
          <w:rFonts w:ascii="Arial" w:hAnsi="Arial" w:cs="Arial"/>
          <w:color w:val="000000"/>
        </w:rPr>
        <w:t>Em caso de recusa do candidato a assinar o auto de apreensão de prova e exclusão de candidato o fato será certificado à vista da assinatura de duas testemunhas.</w:t>
      </w:r>
    </w:p>
    <w:p w:rsidR="00626A80" w:rsidRDefault="00EC7A52" w:rsidP="00544D43">
      <w:pPr>
        <w:pStyle w:val="PargrafodaLista"/>
        <w:numPr>
          <w:ilvl w:val="0"/>
          <w:numId w:val="6"/>
        </w:numPr>
        <w:spacing w:line="360" w:lineRule="auto"/>
        <w:ind w:left="284" w:firstLine="850"/>
        <w:jc w:val="both"/>
        <w:rPr>
          <w:rFonts w:ascii="Arial" w:hAnsi="Arial" w:cs="Arial"/>
          <w:color w:val="000000"/>
        </w:rPr>
      </w:pPr>
      <w:r w:rsidRPr="00626A80">
        <w:rPr>
          <w:rFonts w:ascii="Arial" w:hAnsi="Arial" w:cs="Arial"/>
          <w:color w:val="000000"/>
        </w:rPr>
        <w:t>No horário aprazado para o encerramento das provas serão estas recolhidas, independentemente de terem ou não sido concluídas integralmente pelos candidatos.</w:t>
      </w:r>
    </w:p>
    <w:p w:rsidR="00626A80" w:rsidRDefault="004C2ABE" w:rsidP="00626A80">
      <w:pPr>
        <w:pStyle w:val="PargrafodaLista"/>
        <w:numPr>
          <w:ilvl w:val="0"/>
          <w:numId w:val="6"/>
        </w:numPr>
        <w:spacing w:line="360" w:lineRule="auto"/>
        <w:ind w:left="284" w:firstLine="992"/>
        <w:jc w:val="both"/>
        <w:rPr>
          <w:rFonts w:ascii="Arial" w:hAnsi="Arial" w:cs="Arial"/>
          <w:color w:val="000000"/>
        </w:rPr>
      </w:pPr>
      <w:r>
        <w:rPr>
          <w:rFonts w:ascii="Arial" w:hAnsi="Arial" w:cs="Arial"/>
          <w:color w:val="000000"/>
        </w:rPr>
        <w:t xml:space="preserve"> </w:t>
      </w:r>
      <w:r w:rsidR="00544D43">
        <w:rPr>
          <w:rFonts w:ascii="Arial" w:hAnsi="Arial" w:cs="Arial"/>
          <w:color w:val="000000"/>
        </w:rPr>
        <w:t xml:space="preserve"> </w:t>
      </w:r>
      <w:r w:rsidR="00EC7A52" w:rsidRPr="00626A80">
        <w:rPr>
          <w:rFonts w:ascii="Arial" w:hAnsi="Arial" w:cs="Arial"/>
          <w:color w:val="000000"/>
        </w:rPr>
        <w:t>Durante a realização das provas, quaisquer ocorrências serão objeto de registro em ata.</w:t>
      </w:r>
    </w:p>
    <w:p w:rsidR="00ED59D2" w:rsidRPr="00FD063C" w:rsidRDefault="004C2ABE" w:rsidP="00626A80">
      <w:pPr>
        <w:pStyle w:val="PargrafodaLista"/>
        <w:numPr>
          <w:ilvl w:val="0"/>
          <w:numId w:val="6"/>
        </w:numPr>
        <w:spacing w:line="360" w:lineRule="auto"/>
        <w:ind w:left="284" w:firstLine="992"/>
        <w:jc w:val="both"/>
        <w:rPr>
          <w:rFonts w:ascii="Arial" w:hAnsi="Arial" w:cs="Arial"/>
          <w:color w:val="000000"/>
        </w:rPr>
      </w:pPr>
      <w:r>
        <w:rPr>
          <w:rFonts w:ascii="Arial" w:hAnsi="Arial" w:cs="Arial"/>
          <w:color w:val="000000"/>
        </w:rPr>
        <w:t xml:space="preserve"> </w:t>
      </w:r>
      <w:r w:rsidR="00544D43">
        <w:rPr>
          <w:rFonts w:ascii="Arial" w:hAnsi="Arial" w:cs="Arial"/>
          <w:color w:val="000000"/>
        </w:rPr>
        <w:t xml:space="preserve"> </w:t>
      </w:r>
      <w:r w:rsidR="00ED59D2" w:rsidRPr="00FD063C">
        <w:rPr>
          <w:rFonts w:ascii="Arial" w:hAnsi="Arial" w:cs="Arial"/>
          <w:color w:val="000000"/>
        </w:rPr>
        <w:t>Os 03 (três) últimos candidatos deverão sair da sala simultaneamente, após conferir e assinar as grades de respostas, a ata e os envelopes com os cartões de identificação e de respostas que serão lacrados.</w:t>
      </w:r>
    </w:p>
    <w:p w:rsidR="00626A80" w:rsidRPr="00544D43" w:rsidRDefault="00EC7A52" w:rsidP="00081A65">
      <w:pPr>
        <w:spacing w:before="240" w:after="240" w:line="360" w:lineRule="auto"/>
        <w:ind w:left="284"/>
        <w:jc w:val="both"/>
        <w:rPr>
          <w:rFonts w:ascii="Arial" w:hAnsi="Arial" w:cs="Arial"/>
          <w:b/>
          <w:color w:val="000000"/>
        </w:rPr>
      </w:pPr>
      <w:r w:rsidRPr="00544D43">
        <w:rPr>
          <w:rFonts w:ascii="Arial" w:hAnsi="Arial" w:cs="Arial"/>
          <w:b/>
          <w:color w:val="000000"/>
        </w:rPr>
        <w:lastRenderedPageBreak/>
        <w:t>Da correção, dos recursos e resultado final:</w:t>
      </w:r>
    </w:p>
    <w:p w:rsidR="00626A80" w:rsidRDefault="004C2ABE" w:rsidP="00626A80">
      <w:pPr>
        <w:pStyle w:val="PargrafodaLista"/>
        <w:numPr>
          <w:ilvl w:val="0"/>
          <w:numId w:val="6"/>
        </w:numPr>
        <w:spacing w:line="360" w:lineRule="auto"/>
        <w:ind w:left="284" w:firstLine="992"/>
        <w:jc w:val="both"/>
        <w:rPr>
          <w:rFonts w:ascii="Arial" w:hAnsi="Arial" w:cs="Arial"/>
          <w:color w:val="000000"/>
        </w:rPr>
      </w:pPr>
      <w:r>
        <w:rPr>
          <w:rFonts w:ascii="Arial" w:hAnsi="Arial" w:cs="Arial"/>
          <w:color w:val="000000"/>
        </w:rPr>
        <w:t xml:space="preserve"> </w:t>
      </w:r>
      <w:r w:rsidR="00544D43">
        <w:rPr>
          <w:rFonts w:ascii="Arial" w:hAnsi="Arial" w:cs="Arial"/>
          <w:color w:val="000000"/>
        </w:rPr>
        <w:t xml:space="preserve"> </w:t>
      </w:r>
      <w:r w:rsidR="00EC7A52" w:rsidRPr="00626A80">
        <w:rPr>
          <w:rFonts w:ascii="Arial" w:hAnsi="Arial" w:cs="Arial"/>
          <w:color w:val="000000"/>
        </w:rPr>
        <w:t>No prazo de até 07 dias, a Empresa Contratada para elaboração, aplicação e correção da Prova de Conhecimentos Específicos deverá proceder à correção das provas e a divulgação da classificação preliminar dos candidatos.</w:t>
      </w:r>
    </w:p>
    <w:p w:rsidR="00626A80" w:rsidRDefault="004C2ABE" w:rsidP="00626A80">
      <w:pPr>
        <w:pStyle w:val="PargrafodaLista"/>
        <w:numPr>
          <w:ilvl w:val="0"/>
          <w:numId w:val="6"/>
        </w:numPr>
        <w:spacing w:line="360" w:lineRule="auto"/>
        <w:ind w:left="284" w:firstLine="992"/>
        <w:jc w:val="both"/>
        <w:rPr>
          <w:rFonts w:ascii="Arial" w:hAnsi="Arial" w:cs="Arial"/>
          <w:color w:val="000000"/>
        </w:rPr>
      </w:pPr>
      <w:r>
        <w:rPr>
          <w:rFonts w:ascii="Arial" w:hAnsi="Arial" w:cs="Arial"/>
          <w:color w:val="000000"/>
        </w:rPr>
        <w:t xml:space="preserve"> </w:t>
      </w:r>
      <w:r w:rsidR="00544D43">
        <w:rPr>
          <w:rFonts w:ascii="Arial" w:hAnsi="Arial" w:cs="Arial"/>
          <w:color w:val="000000"/>
        </w:rPr>
        <w:t xml:space="preserve"> </w:t>
      </w:r>
      <w:r w:rsidR="00EC7A52" w:rsidRPr="00626A80">
        <w:rPr>
          <w:rFonts w:ascii="Arial" w:hAnsi="Arial" w:cs="Arial"/>
          <w:color w:val="000000"/>
        </w:rPr>
        <w:t xml:space="preserve">Somente serão classificados os candidatos que obtiverem, no mínimo, cinquenta por cento da pontuação aferida à prova, ou seja, somar no mínimo 15 pontos, sendo os demais excluídos do processo. </w:t>
      </w:r>
    </w:p>
    <w:p w:rsidR="00626A80" w:rsidRPr="00F962BB" w:rsidRDefault="004C2ABE" w:rsidP="00626A80">
      <w:pPr>
        <w:pStyle w:val="PargrafodaLista"/>
        <w:numPr>
          <w:ilvl w:val="0"/>
          <w:numId w:val="6"/>
        </w:numPr>
        <w:spacing w:line="360" w:lineRule="auto"/>
        <w:ind w:left="284" w:firstLine="992"/>
        <w:jc w:val="both"/>
        <w:rPr>
          <w:rFonts w:ascii="Arial" w:hAnsi="Arial" w:cs="Arial"/>
        </w:rPr>
      </w:pPr>
      <w:r>
        <w:rPr>
          <w:rFonts w:ascii="Arial" w:hAnsi="Arial" w:cs="Arial"/>
          <w:color w:val="000000"/>
        </w:rPr>
        <w:t xml:space="preserve"> </w:t>
      </w:r>
      <w:r w:rsidR="00544D43">
        <w:rPr>
          <w:rFonts w:ascii="Arial" w:hAnsi="Arial" w:cs="Arial"/>
          <w:color w:val="000000"/>
        </w:rPr>
        <w:t xml:space="preserve"> </w:t>
      </w:r>
      <w:r w:rsidR="00EC7A52" w:rsidRPr="00F962BB">
        <w:rPr>
          <w:rFonts w:ascii="Arial" w:hAnsi="Arial" w:cs="Arial"/>
        </w:rPr>
        <w:t>Somente o 15 (quinze) primeiros colocados na Prova Escrita realizarão a avaliação psicológica em dia e local previamente agendados.</w:t>
      </w:r>
    </w:p>
    <w:p w:rsidR="00626A80" w:rsidRDefault="004C2ABE" w:rsidP="00626A80">
      <w:pPr>
        <w:pStyle w:val="PargrafodaLista"/>
        <w:numPr>
          <w:ilvl w:val="0"/>
          <w:numId w:val="6"/>
        </w:numPr>
        <w:spacing w:line="360" w:lineRule="auto"/>
        <w:ind w:left="284" w:firstLine="992"/>
        <w:jc w:val="both"/>
        <w:rPr>
          <w:rFonts w:ascii="Arial" w:hAnsi="Arial" w:cs="Arial"/>
          <w:color w:val="000000"/>
        </w:rPr>
      </w:pPr>
      <w:r>
        <w:rPr>
          <w:rFonts w:ascii="Arial" w:hAnsi="Arial" w:cs="Arial"/>
          <w:color w:val="000000"/>
        </w:rPr>
        <w:t xml:space="preserve"> </w:t>
      </w:r>
      <w:r w:rsidR="00544D43">
        <w:rPr>
          <w:rFonts w:ascii="Arial" w:hAnsi="Arial" w:cs="Arial"/>
          <w:color w:val="000000"/>
        </w:rPr>
        <w:t xml:space="preserve"> </w:t>
      </w:r>
      <w:r w:rsidR="00EC7A52" w:rsidRPr="00626A80">
        <w:rPr>
          <w:rFonts w:ascii="Arial" w:hAnsi="Arial" w:cs="Arial"/>
          <w:color w:val="000000"/>
        </w:rPr>
        <w:t>O resultado preliminar será publicado por meio de Edital no mural da Prefeitura Municipal, no mural do Conselho Tutelar e no site oficial do Município na internet.</w:t>
      </w:r>
    </w:p>
    <w:p w:rsidR="00626A80" w:rsidRDefault="004C2ABE" w:rsidP="00626A80">
      <w:pPr>
        <w:pStyle w:val="PargrafodaLista"/>
        <w:numPr>
          <w:ilvl w:val="0"/>
          <w:numId w:val="6"/>
        </w:numPr>
        <w:spacing w:line="360" w:lineRule="auto"/>
        <w:ind w:left="284" w:firstLine="992"/>
        <w:jc w:val="both"/>
        <w:rPr>
          <w:rFonts w:ascii="Arial" w:hAnsi="Arial" w:cs="Arial"/>
          <w:color w:val="000000"/>
        </w:rPr>
      </w:pPr>
      <w:r>
        <w:rPr>
          <w:rFonts w:ascii="Arial" w:hAnsi="Arial" w:cs="Arial"/>
          <w:color w:val="000000"/>
        </w:rPr>
        <w:t xml:space="preserve"> </w:t>
      </w:r>
      <w:r w:rsidR="00544D43">
        <w:rPr>
          <w:rFonts w:ascii="Arial" w:hAnsi="Arial" w:cs="Arial"/>
          <w:color w:val="000000"/>
        </w:rPr>
        <w:t xml:space="preserve"> </w:t>
      </w:r>
      <w:r w:rsidR="00EC7A52" w:rsidRPr="00626A80">
        <w:rPr>
          <w:rFonts w:ascii="Arial" w:hAnsi="Arial" w:cs="Arial"/>
          <w:color w:val="000000"/>
        </w:rPr>
        <w:t>Da classificação preliminar dos candidatos é cabível recurso endereçado à Comissão Especial Eleitoral, contendo a identificação do recorrente e as razões do pedido recursal, no prazo de 03 (três) dias úteis.</w:t>
      </w:r>
    </w:p>
    <w:p w:rsidR="00626A80" w:rsidRDefault="004C2ABE" w:rsidP="00626A80">
      <w:pPr>
        <w:pStyle w:val="PargrafodaLista"/>
        <w:numPr>
          <w:ilvl w:val="0"/>
          <w:numId w:val="6"/>
        </w:numPr>
        <w:spacing w:line="360" w:lineRule="auto"/>
        <w:ind w:left="284" w:firstLine="992"/>
        <w:jc w:val="both"/>
        <w:rPr>
          <w:rFonts w:ascii="Arial" w:hAnsi="Arial" w:cs="Arial"/>
          <w:color w:val="000000"/>
        </w:rPr>
      </w:pPr>
      <w:r>
        <w:rPr>
          <w:rFonts w:ascii="Arial" w:hAnsi="Arial" w:cs="Arial"/>
          <w:color w:val="000000"/>
        </w:rPr>
        <w:t xml:space="preserve"> </w:t>
      </w:r>
      <w:r w:rsidR="00544D43">
        <w:rPr>
          <w:rFonts w:ascii="Arial" w:hAnsi="Arial" w:cs="Arial"/>
          <w:color w:val="000000"/>
        </w:rPr>
        <w:t xml:space="preserve"> </w:t>
      </w:r>
      <w:r w:rsidR="00EC7A52" w:rsidRPr="00626A80">
        <w:rPr>
          <w:rFonts w:ascii="Arial" w:hAnsi="Arial" w:cs="Arial"/>
          <w:color w:val="000000"/>
        </w:rPr>
        <w:t>Será possibilitada vista da prova na presença de membro da Comissão Especial Eleitoral e de um representante da Empresa Contratada, permitindo-se anotações.</w:t>
      </w:r>
    </w:p>
    <w:p w:rsidR="00626A80" w:rsidRDefault="00544D43" w:rsidP="00626A80">
      <w:pPr>
        <w:pStyle w:val="PargrafodaLista"/>
        <w:numPr>
          <w:ilvl w:val="0"/>
          <w:numId w:val="6"/>
        </w:numPr>
        <w:spacing w:line="360" w:lineRule="auto"/>
        <w:ind w:left="284" w:firstLine="992"/>
        <w:jc w:val="both"/>
        <w:rPr>
          <w:rFonts w:ascii="Arial" w:hAnsi="Arial" w:cs="Arial"/>
          <w:color w:val="000000"/>
        </w:rPr>
      </w:pPr>
      <w:r>
        <w:rPr>
          <w:rFonts w:ascii="Arial" w:hAnsi="Arial" w:cs="Arial"/>
          <w:color w:val="000000"/>
        </w:rPr>
        <w:t xml:space="preserve"> </w:t>
      </w:r>
      <w:r w:rsidR="004C2ABE">
        <w:rPr>
          <w:rFonts w:ascii="Arial" w:hAnsi="Arial" w:cs="Arial"/>
          <w:color w:val="000000"/>
        </w:rPr>
        <w:t xml:space="preserve"> </w:t>
      </w:r>
      <w:r w:rsidR="00EC7A52" w:rsidRPr="00626A80">
        <w:rPr>
          <w:rFonts w:ascii="Arial" w:hAnsi="Arial" w:cs="Arial"/>
          <w:color w:val="000000"/>
        </w:rPr>
        <w:t>A Comissão Eleitoral Especial, no prazo de 03 (três) dias, julgará o recurso.</w:t>
      </w:r>
    </w:p>
    <w:p w:rsidR="00626A80" w:rsidRDefault="004C2ABE" w:rsidP="00626A80">
      <w:pPr>
        <w:pStyle w:val="PargrafodaLista"/>
        <w:numPr>
          <w:ilvl w:val="0"/>
          <w:numId w:val="6"/>
        </w:numPr>
        <w:spacing w:line="360" w:lineRule="auto"/>
        <w:ind w:left="284" w:firstLine="992"/>
        <w:jc w:val="both"/>
        <w:rPr>
          <w:rFonts w:ascii="Arial" w:hAnsi="Arial" w:cs="Arial"/>
          <w:color w:val="000000"/>
        </w:rPr>
      </w:pPr>
      <w:r>
        <w:rPr>
          <w:rFonts w:ascii="Arial" w:hAnsi="Arial" w:cs="Arial"/>
          <w:color w:val="000000"/>
        </w:rPr>
        <w:t xml:space="preserve"> </w:t>
      </w:r>
      <w:r w:rsidR="00544D43">
        <w:rPr>
          <w:rFonts w:ascii="Arial" w:hAnsi="Arial" w:cs="Arial"/>
          <w:color w:val="000000"/>
        </w:rPr>
        <w:t xml:space="preserve"> </w:t>
      </w:r>
      <w:r w:rsidR="00EC7A52" w:rsidRPr="00626A80">
        <w:rPr>
          <w:rFonts w:ascii="Arial" w:hAnsi="Arial" w:cs="Arial"/>
          <w:color w:val="000000"/>
        </w:rPr>
        <w:t>Havendo a reconsideração da decisão classificatória pela Comissão Especial Eleitoral, o nome do candidato passará a constar no rol de selecionados, sendo publicado novo Edital.</w:t>
      </w:r>
    </w:p>
    <w:p w:rsidR="00626A80" w:rsidRDefault="004C2ABE" w:rsidP="00626A80">
      <w:pPr>
        <w:pStyle w:val="PargrafodaLista"/>
        <w:numPr>
          <w:ilvl w:val="0"/>
          <w:numId w:val="6"/>
        </w:numPr>
        <w:spacing w:line="360" w:lineRule="auto"/>
        <w:ind w:left="284" w:firstLine="992"/>
        <w:jc w:val="both"/>
        <w:rPr>
          <w:rFonts w:ascii="Arial" w:hAnsi="Arial" w:cs="Arial"/>
          <w:color w:val="000000"/>
        </w:rPr>
      </w:pPr>
      <w:r>
        <w:rPr>
          <w:rFonts w:ascii="Arial" w:hAnsi="Arial" w:cs="Arial"/>
          <w:color w:val="000000"/>
        </w:rPr>
        <w:t xml:space="preserve"> </w:t>
      </w:r>
      <w:r w:rsidR="00544D43">
        <w:rPr>
          <w:rFonts w:ascii="Arial" w:hAnsi="Arial" w:cs="Arial"/>
          <w:color w:val="000000"/>
        </w:rPr>
        <w:t xml:space="preserve"> </w:t>
      </w:r>
      <w:r w:rsidR="00EC7A52" w:rsidRPr="00626A80">
        <w:rPr>
          <w:rFonts w:ascii="Arial" w:hAnsi="Arial" w:cs="Arial"/>
          <w:color w:val="000000"/>
        </w:rPr>
        <w:t xml:space="preserve">Não havendo reconsideração, a Comissão Especial Eleitoral notificará os recorrentes da sua decisão, dentro de 03 (três) dias da deliberação para que estes possam interpor recurso perante o COMDICA no prazo de 03 (três) dias da notificação. </w:t>
      </w:r>
    </w:p>
    <w:p w:rsidR="00626A80" w:rsidRDefault="004C2ABE" w:rsidP="00626A80">
      <w:pPr>
        <w:pStyle w:val="PargrafodaLista"/>
        <w:numPr>
          <w:ilvl w:val="0"/>
          <w:numId w:val="6"/>
        </w:numPr>
        <w:spacing w:line="360" w:lineRule="auto"/>
        <w:ind w:left="284" w:firstLine="992"/>
        <w:jc w:val="both"/>
        <w:rPr>
          <w:rFonts w:ascii="Arial" w:hAnsi="Arial" w:cs="Arial"/>
          <w:color w:val="000000"/>
        </w:rPr>
      </w:pPr>
      <w:r>
        <w:rPr>
          <w:rFonts w:ascii="Arial" w:hAnsi="Arial" w:cs="Arial"/>
          <w:color w:val="000000"/>
        </w:rPr>
        <w:t xml:space="preserve"> </w:t>
      </w:r>
      <w:r w:rsidR="00544D43">
        <w:rPr>
          <w:rFonts w:ascii="Arial" w:hAnsi="Arial" w:cs="Arial"/>
          <w:color w:val="000000"/>
        </w:rPr>
        <w:t xml:space="preserve"> </w:t>
      </w:r>
      <w:r w:rsidR="00EC7A52" w:rsidRPr="00626A80">
        <w:rPr>
          <w:rFonts w:ascii="Arial" w:hAnsi="Arial" w:cs="Arial"/>
          <w:color w:val="000000"/>
        </w:rPr>
        <w:t xml:space="preserve">O COMDICA tem 03 (três) dias para julgar o recurso e expedir Edital com a lista definitiva dos candidatos classificados para participarem da eleição. </w:t>
      </w:r>
    </w:p>
    <w:p w:rsidR="00626A80" w:rsidRDefault="004C2ABE" w:rsidP="00626A80">
      <w:pPr>
        <w:pStyle w:val="PargrafodaLista"/>
        <w:numPr>
          <w:ilvl w:val="0"/>
          <w:numId w:val="6"/>
        </w:numPr>
        <w:spacing w:line="360" w:lineRule="auto"/>
        <w:ind w:left="284" w:firstLine="992"/>
        <w:jc w:val="both"/>
        <w:rPr>
          <w:rFonts w:ascii="Arial" w:hAnsi="Arial" w:cs="Arial"/>
          <w:color w:val="000000"/>
        </w:rPr>
      </w:pPr>
      <w:r>
        <w:rPr>
          <w:rFonts w:ascii="Arial" w:hAnsi="Arial" w:cs="Arial"/>
          <w:color w:val="000000"/>
        </w:rPr>
        <w:t xml:space="preserve"> </w:t>
      </w:r>
      <w:r w:rsidR="00544D43">
        <w:rPr>
          <w:rFonts w:ascii="Arial" w:hAnsi="Arial" w:cs="Arial"/>
          <w:color w:val="000000"/>
        </w:rPr>
        <w:t xml:space="preserve"> </w:t>
      </w:r>
      <w:r w:rsidR="00EC7A52" w:rsidRPr="00626A80">
        <w:rPr>
          <w:rFonts w:ascii="Arial" w:hAnsi="Arial" w:cs="Arial"/>
          <w:color w:val="000000"/>
        </w:rPr>
        <w:t xml:space="preserve">Se houver empate, este será decidido por meio de sorteio em ato público, em local e horário previamente definido pela Comissão Especial Eleitoral e divulgado por meio de Edital. </w:t>
      </w:r>
    </w:p>
    <w:p w:rsidR="00626A80" w:rsidRDefault="004C2ABE" w:rsidP="00626A80">
      <w:pPr>
        <w:pStyle w:val="PargrafodaLista"/>
        <w:numPr>
          <w:ilvl w:val="0"/>
          <w:numId w:val="6"/>
        </w:numPr>
        <w:spacing w:line="360" w:lineRule="auto"/>
        <w:ind w:left="284" w:firstLine="992"/>
        <w:jc w:val="both"/>
        <w:rPr>
          <w:rFonts w:ascii="Arial" w:hAnsi="Arial" w:cs="Arial"/>
          <w:color w:val="000000"/>
        </w:rPr>
      </w:pPr>
      <w:r>
        <w:rPr>
          <w:rFonts w:ascii="Arial" w:hAnsi="Arial" w:cs="Arial"/>
          <w:color w:val="000000"/>
        </w:rPr>
        <w:t xml:space="preserve"> </w:t>
      </w:r>
      <w:r w:rsidR="00544D43">
        <w:rPr>
          <w:rFonts w:ascii="Arial" w:hAnsi="Arial" w:cs="Arial"/>
          <w:color w:val="000000"/>
        </w:rPr>
        <w:t xml:space="preserve"> </w:t>
      </w:r>
      <w:r w:rsidR="00EC7A52" w:rsidRPr="00626A80">
        <w:rPr>
          <w:rFonts w:ascii="Arial" w:hAnsi="Arial" w:cs="Arial"/>
          <w:color w:val="000000"/>
        </w:rPr>
        <w:t xml:space="preserve">A aplicação do critério de desempate será efetivada após a análise dos recursos e antes da publicação da lista final dos selecionados. </w:t>
      </w:r>
    </w:p>
    <w:p w:rsidR="00BF73CF" w:rsidRPr="00FD063C" w:rsidRDefault="004C2ABE" w:rsidP="00626A80">
      <w:pPr>
        <w:pStyle w:val="PargrafodaLista"/>
        <w:numPr>
          <w:ilvl w:val="0"/>
          <w:numId w:val="6"/>
        </w:numPr>
        <w:spacing w:line="360" w:lineRule="auto"/>
        <w:ind w:left="284" w:firstLine="992"/>
        <w:jc w:val="both"/>
        <w:rPr>
          <w:rFonts w:ascii="Arial" w:hAnsi="Arial" w:cs="Arial"/>
          <w:color w:val="000000"/>
        </w:rPr>
      </w:pPr>
      <w:r>
        <w:rPr>
          <w:rFonts w:ascii="Arial" w:hAnsi="Arial" w:cs="Arial"/>
          <w:color w:val="000000"/>
        </w:rPr>
        <w:lastRenderedPageBreak/>
        <w:t xml:space="preserve"> </w:t>
      </w:r>
      <w:r w:rsidR="00544D43">
        <w:rPr>
          <w:rFonts w:ascii="Arial" w:hAnsi="Arial" w:cs="Arial"/>
          <w:color w:val="000000"/>
        </w:rPr>
        <w:t xml:space="preserve"> </w:t>
      </w:r>
      <w:r w:rsidR="00BF73CF" w:rsidRPr="00FD063C">
        <w:rPr>
          <w:rFonts w:ascii="Arial" w:hAnsi="Arial" w:cs="Arial"/>
          <w:color w:val="000000"/>
        </w:rPr>
        <w:t xml:space="preserve">A prova será </w:t>
      </w:r>
      <w:proofErr w:type="spellStart"/>
      <w:r w:rsidR="00BF73CF" w:rsidRPr="00FD063C">
        <w:rPr>
          <w:rFonts w:ascii="Arial" w:hAnsi="Arial" w:cs="Arial"/>
          <w:color w:val="000000"/>
        </w:rPr>
        <w:t>desidentificada</w:t>
      </w:r>
      <w:proofErr w:type="spellEnd"/>
      <w:r w:rsidR="00BF73CF" w:rsidRPr="00FD063C">
        <w:rPr>
          <w:rFonts w:ascii="Arial" w:hAnsi="Arial" w:cs="Arial"/>
          <w:color w:val="000000"/>
        </w:rPr>
        <w:t>, isto é, sem o nome do candidato na grade de respostas, tendo apenas um número aleatório fornecido pela empresa responsável.</w:t>
      </w:r>
    </w:p>
    <w:p w:rsidR="00FD063C" w:rsidRPr="00FD063C" w:rsidRDefault="004C2ABE" w:rsidP="000A7803">
      <w:pPr>
        <w:pStyle w:val="PargrafodaLista"/>
        <w:numPr>
          <w:ilvl w:val="0"/>
          <w:numId w:val="6"/>
        </w:numPr>
        <w:spacing w:line="360" w:lineRule="auto"/>
        <w:ind w:left="426" w:firstLine="850"/>
        <w:jc w:val="both"/>
        <w:rPr>
          <w:rFonts w:ascii="Arial" w:hAnsi="Arial" w:cs="Arial"/>
          <w:color w:val="000000"/>
        </w:rPr>
      </w:pPr>
      <w:r>
        <w:rPr>
          <w:rFonts w:ascii="Arial" w:hAnsi="Arial" w:cs="Arial"/>
          <w:color w:val="000000"/>
        </w:rPr>
        <w:t xml:space="preserve"> </w:t>
      </w:r>
      <w:r w:rsidR="00EB2D4C">
        <w:rPr>
          <w:rFonts w:ascii="Arial" w:hAnsi="Arial" w:cs="Arial"/>
          <w:color w:val="000000"/>
        </w:rPr>
        <w:t xml:space="preserve"> </w:t>
      </w:r>
      <w:r w:rsidR="00BF73CF" w:rsidRPr="00FD063C">
        <w:rPr>
          <w:rFonts w:ascii="Arial" w:hAnsi="Arial" w:cs="Arial"/>
          <w:color w:val="000000"/>
        </w:rPr>
        <w:t>Para identificação dos candidatos, será preenchido no dia da aplicação da prova um cartão de identificação com o mesmo número da grade de respostas, que será guardado em envelope lacrado e aberto pela comissão no dia da identificação.</w:t>
      </w:r>
    </w:p>
    <w:p w:rsidR="00BF73CF" w:rsidRPr="007521E3" w:rsidRDefault="004C2ABE" w:rsidP="000A7803">
      <w:pPr>
        <w:pStyle w:val="PargrafodaLista"/>
        <w:numPr>
          <w:ilvl w:val="0"/>
          <w:numId w:val="6"/>
        </w:numPr>
        <w:spacing w:line="360" w:lineRule="auto"/>
        <w:ind w:left="426" w:firstLine="850"/>
        <w:jc w:val="both"/>
        <w:rPr>
          <w:rFonts w:ascii="Arial" w:hAnsi="Arial" w:cs="Arial"/>
          <w:highlight w:val="cyan"/>
        </w:rPr>
      </w:pPr>
      <w:r w:rsidRPr="007521E3">
        <w:rPr>
          <w:rFonts w:ascii="Arial" w:hAnsi="Arial" w:cs="Arial"/>
        </w:rPr>
        <w:t xml:space="preserve"> </w:t>
      </w:r>
      <w:r w:rsidR="00EB2D4C" w:rsidRPr="007521E3">
        <w:rPr>
          <w:rFonts w:ascii="Arial" w:hAnsi="Arial" w:cs="Arial"/>
        </w:rPr>
        <w:t xml:space="preserve"> </w:t>
      </w:r>
      <w:r w:rsidR="00BF73CF" w:rsidRPr="007521E3">
        <w:rPr>
          <w:rFonts w:ascii="Arial" w:hAnsi="Arial" w:cs="Arial"/>
        </w:rPr>
        <w:t xml:space="preserve">A identificação ocorrerá no dia </w:t>
      </w:r>
      <w:r w:rsidR="00425B02" w:rsidRPr="007521E3">
        <w:rPr>
          <w:rFonts w:ascii="Arial" w:hAnsi="Arial" w:cs="Arial"/>
        </w:rPr>
        <w:t xml:space="preserve">18 de julho </w:t>
      </w:r>
      <w:r w:rsidR="00FD063C" w:rsidRPr="007521E3">
        <w:rPr>
          <w:rFonts w:ascii="Arial" w:hAnsi="Arial" w:cs="Arial"/>
        </w:rPr>
        <w:t>2023</w:t>
      </w:r>
      <w:r w:rsidR="00BF73CF" w:rsidRPr="007521E3">
        <w:rPr>
          <w:rFonts w:ascii="Arial" w:hAnsi="Arial" w:cs="Arial"/>
        </w:rPr>
        <w:t xml:space="preserve">, após o resultado enviado pela empresa, com a presença da comissão especial e os candidatos que desejarem participar, às </w:t>
      </w:r>
      <w:r w:rsidR="00FD063C" w:rsidRPr="007521E3">
        <w:rPr>
          <w:rFonts w:ascii="Arial" w:hAnsi="Arial" w:cs="Arial"/>
        </w:rPr>
        <w:t>09 horas</w:t>
      </w:r>
      <w:r w:rsidR="00BF73CF" w:rsidRPr="007521E3">
        <w:rPr>
          <w:rFonts w:ascii="Arial" w:hAnsi="Arial" w:cs="Arial"/>
        </w:rPr>
        <w:t xml:space="preserve">, tendo como local </w:t>
      </w:r>
      <w:r w:rsidR="00FD063C" w:rsidRPr="007521E3">
        <w:rPr>
          <w:rFonts w:ascii="Arial" w:hAnsi="Arial" w:cs="Arial"/>
        </w:rPr>
        <w:t>Centro de Referência de Assistência Social – CRAS de Paulo Bento, Rua São José, nº 39, Centro.</w:t>
      </w:r>
    </w:p>
    <w:p w:rsidR="00EF7591" w:rsidRDefault="004C2ABE" w:rsidP="00626A80">
      <w:pPr>
        <w:pStyle w:val="PargrafodaLista"/>
        <w:numPr>
          <w:ilvl w:val="0"/>
          <w:numId w:val="6"/>
        </w:numPr>
        <w:spacing w:line="360" w:lineRule="auto"/>
        <w:ind w:left="284" w:firstLine="992"/>
        <w:jc w:val="both"/>
        <w:rPr>
          <w:rFonts w:ascii="Arial" w:hAnsi="Arial" w:cs="Arial"/>
          <w:color w:val="000000"/>
        </w:rPr>
      </w:pPr>
      <w:r>
        <w:rPr>
          <w:rFonts w:ascii="Arial" w:hAnsi="Arial" w:cs="Arial"/>
          <w:color w:val="000000"/>
        </w:rPr>
        <w:t xml:space="preserve"> </w:t>
      </w:r>
      <w:r w:rsidR="00EB2D4C">
        <w:rPr>
          <w:rFonts w:ascii="Arial" w:hAnsi="Arial" w:cs="Arial"/>
          <w:color w:val="000000"/>
        </w:rPr>
        <w:t xml:space="preserve"> </w:t>
      </w:r>
      <w:r w:rsidR="00EC7A52" w:rsidRPr="00626A80">
        <w:rPr>
          <w:rFonts w:ascii="Arial" w:hAnsi="Arial" w:cs="Arial"/>
          <w:color w:val="000000"/>
        </w:rPr>
        <w:t>No Edital que divulgar o resultado definitivo, com a classificação dos aprovados na prova escrita, constará a convocação para a realização da Avaliação Psicológica.</w:t>
      </w:r>
    </w:p>
    <w:p w:rsidR="00EC7A52" w:rsidRDefault="00EC7A52" w:rsidP="00EF7591">
      <w:pPr>
        <w:spacing w:after="240" w:line="360" w:lineRule="auto"/>
        <w:ind w:firstLine="708"/>
        <w:jc w:val="both"/>
        <w:rPr>
          <w:rFonts w:ascii="Arial" w:hAnsi="Arial" w:cs="Arial"/>
          <w:b/>
        </w:rPr>
      </w:pPr>
    </w:p>
    <w:p w:rsidR="00984D0A" w:rsidRDefault="00F34600" w:rsidP="00F34600">
      <w:pPr>
        <w:spacing w:after="240" w:line="360" w:lineRule="auto"/>
        <w:ind w:firstLine="708"/>
        <w:jc w:val="center"/>
        <w:rPr>
          <w:rFonts w:ascii="Arial" w:hAnsi="Arial" w:cs="Arial"/>
        </w:rPr>
      </w:pPr>
      <w:r w:rsidRPr="00EF7591">
        <w:rPr>
          <w:rFonts w:ascii="Arial" w:hAnsi="Arial" w:cs="Arial"/>
        </w:rPr>
        <w:t>Esta regulamentação</w:t>
      </w:r>
      <w:r w:rsidR="00984D0A" w:rsidRPr="00EF7591">
        <w:rPr>
          <w:rFonts w:ascii="Arial" w:hAnsi="Arial" w:cs="Arial"/>
        </w:rPr>
        <w:t xml:space="preserve"> entrará em vigor na data de sua publicação.</w:t>
      </w:r>
    </w:p>
    <w:p w:rsidR="00637B7D" w:rsidRDefault="0091791D" w:rsidP="00EF7591">
      <w:pPr>
        <w:spacing w:line="360" w:lineRule="auto"/>
        <w:jc w:val="center"/>
        <w:rPr>
          <w:rFonts w:ascii="Arial" w:hAnsi="Arial" w:cs="Arial"/>
        </w:rPr>
      </w:pPr>
      <w:r w:rsidRPr="00EF7591">
        <w:rPr>
          <w:rFonts w:ascii="Arial" w:hAnsi="Arial" w:cs="Arial"/>
        </w:rPr>
        <w:t>Paulo Bento – RS</w:t>
      </w:r>
      <w:r w:rsidR="00984D0A" w:rsidRPr="00EF7591">
        <w:rPr>
          <w:rFonts w:ascii="Arial" w:hAnsi="Arial" w:cs="Arial"/>
        </w:rPr>
        <w:t xml:space="preserve">, </w:t>
      </w:r>
      <w:r w:rsidR="00750392">
        <w:rPr>
          <w:rFonts w:ascii="Arial" w:hAnsi="Arial" w:cs="Arial"/>
        </w:rPr>
        <w:t>05</w:t>
      </w:r>
      <w:r w:rsidRPr="00EF7591">
        <w:rPr>
          <w:rFonts w:ascii="Arial" w:hAnsi="Arial" w:cs="Arial"/>
        </w:rPr>
        <w:t xml:space="preserve"> de </w:t>
      </w:r>
      <w:r w:rsidR="00750392">
        <w:rPr>
          <w:rFonts w:ascii="Arial" w:hAnsi="Arial" w:cs="Arial"/>
        </w:rPr>
        <w:t>j</w:t>
      </w:r>
      <w:r w:rsidR="002268B1">
        <w:rPr>
          <w:rFonts w:ascii="Arial" w:hAnsi="Arial" w:cs="Arial"/>
        </w:rPr>
        <w:t>ulho</w:t>
      </w:r>
      <w:bookmarkStart w:id="0" w:name="_GoBack"/>
      <w:bookmarkEnd w:id="0"/>
      <w:r w:rsidR="00626A80">
        <w:rPr>
          <w:rFonts w:ascii="Arial" w:hAnsi="Arial" w:cs="Arial"/>
        </w:rPr>
        <w:t xml:space="preserve"> de 2023</w:t>
      </w:r>
      <w:r w:rsidRPr="00EF7591">
        <w:rPr>
          <w:rFonts w:ascii="Arial" w:hAnsi="Arial" w:cs="Arial"/>
        </w:rPr>
        <w:t>.</w:t>
      </w:r>
    </w:p>
    <w:p w:rsidR="00EF7591" w:rsidRPr="00EF7591" w:rsidRDefault="00EF7591" w:rsidP="00EF7591">
      <w:pPr>
        <w:spacing w:line="360" w:lineRule="auto"/>
        <w:jc w:val="center"/>
        <w:rPr>
          <w:rFonts w:ascii="Arial" w:hAnsi="Arial" w:cs="Arial"/>
        </w:rPr>
      </w:pPr>
    </w:p>
    <w:p w:rsidR="0091791D" w:rsidRPr="00EF7591" w:rsidRDefault="00626A80" w:rsidP="00EF7591">
      <w:pPr>
        <w:spacing w:line="360" w:lineRule="auto"/>
        <w:jc w:val="center"/>
        <w:rPr>
          <w:rFonts w:ascii="Arial" w:hAnsi="Arial" w:cs="Arial"/>
        </w:rPr>
      </w:pPr>
      <w:r>
        <w:rPr>
          <w:rFonts w:ascii="Arial" w:hAnsi="Arial" w:cs="Arial"/>
        </w:rPr>
        <w:t xml:space="preserve">Aline Carla </w:t>
      </w:r>
      <w:proofErr w:type="spellStart"/>
      <w:r>
        <w:rPr>
          <w:rFonts w:ascii="Arial" w:hAnsi="Arial" w:cs="Arial"/>
        </w:rPr>
        <w:t>Testolin</w:t>
      </w:r>
      <w:proofErr w:type="spellEnd"/>
      <w:r>
        <w:rPr>
          <w:rFonts w:ascii="Arial" w:hAnsi="Arial" w:cs="Arial"/>
        </w:rPr>
        <w:t xml:space="preserve"> </w:t>
      </w:r>
      <w:proofErr w:type="spellStart"/>
      <w:r>
        <w:rPr>
          <w:rFonts w:ascii="Arial" w:hAnsi="Arial" w:cs="Arial"/>
        </w:rPr>
        <w:t>Kreische</w:t>
      </w:r>
      <w:proofErr w:type="spellEnd"/>
    </w:p>
    <w:p w:rsidR="0091791D" w:rsidRPr="00EF7591" w:rsidRDefault="0091791D" w:rsidP="00EF7591">
      <w:pPr>
        <w:spacing w:line="360" w:lineRule="auto"/>
        <w:jc w:val="center"/>
        <w:rPr>
          <w:rFonts w:ascii="Arial" w:hAnsi="Arial" w:cs="Arial"/>
        </w:rPr>
      </w:pPr>
      <w:r w:rsidRPr="00EF7591">
        <w:rPr>
          <w:rFonts w:ascii="Arial" w:hAnsi="Arial" w:cs="Arial"/>
        </w:rPr>
        <w:t>Presidente do COMDICA</w:t>
      </w:r>
    </w:p>
    <w:p w:rsidR="005D7880" w:rsidRPr="00EF7591" w:rsidRDefault="0091791D" w:rsidP="00EF7591">
      <w:pPr>
        <w:spacing w:line="360" w:lineRule="auto"/>
        <w:jc w:val="center"/>
        <w:rPr>
          <w:rFonts w:ascii="Arial" w:hAnsi="Arial" w:cs="Arial"/>
        </w:rPr>
      </w:pPr>
      <w:r w:rsidRPr="00EF7591">
        <w:rPr>
          <w:rFonts w:ascii="Arial" w:hAnsi="Arial" w:cs="Arial"/>
        </w:rPr>
        <w:t>Paulo Bento - RS</w:t>
      </w:r>
    </w:p>
    <w:sectPr w:rsidR="005D7880" w:rsidRPr="00EF7591" w:rsidSect="00EF7591">
      <w:footerReference w:type="default" r:id="rId7"/>
      <w:headerReference w:type="first" r:id="rId8"/>
      <w:footerReference w:type="first" r:id="rId9"/>
      <w:pgSz w:w="11906" w:h="16838"/>
      <w:pgMar w:top="762"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08C0" w:rsidRDefault="001308C0" w:rsidP="005F70B0">
      <w:r>
        <w:separator/>
      </w:r>
    </w:p>
  </w:endnote>
  <w:endnote w:type="continuationSeparator" w:id="0">
    <w:p w:rsidR="001308C0" w:rsidRDefault="001308C0" w:rsidP="005F7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1766301"/>
      <w:docPartObj>
        <w:docPartGallery w:val="Page Numbers (Bottom of Page)"/>
        <w:docPartUnique/>
      </w:docPartObj>
    </w:sdtPr>
    <w:sdtEndPr/>
    <w:sdtContent>
      <w:p w:rsidR="00EF7591" w:rsidRDefault="00EF7591">
        <w:pPr>
          <w:pStyle w:val="Rodap"/>
          <w:jc w:val="right"/>
        </w:pPr>
        <w:r>
          <w:fldChar w:fldCharType="begin"/>
        </w:r>
        <w:r>
          <w:instrText>PAGE   \* MERGEFORMAT</w:instrText>
        </w:r>
        <w:r>
          <w:fldChar w:fldCharType="separate"/>
        </w:r>
        <w:r w:rsidR="002268B1">
          <w:rPr>
            <w:noProof/>
          </w:rPr>
          <w:t>4</w:t>
        </w:r>
        <w:r>
          <w:fldChar w:fldCharType="end"/>
        </w:r>
      </w:p>
    </w:sdtContent>
  </w:sdt>
  <w:p w:rsidR="00EF7591" w:rsidRDefault="00EF7591">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3133127"/>
      <w:docPartObj>
        <w:docPartGallery w:val="Page Numbers (Bottom of Page)"/>
        <w:docPartUnique/>
      </w:docPartObj>
    </w:sdtPr>
    <w:sdtEndPr/>
    <w:sdtContent>
      <w:p w:rsidR="00FB536B" w:rsidRDefault="00FB536B">
        <w:pPr>
          <w:pStyle w:val="Rodap"/>
          <w:jc w:val="right"/>
        </w:pPr>
        <w:r>
          <w:fldChar w:fldCharType="begin"/>
        </w:r>
        <w:r>
          <w:instrText>PAGE   \* MERGEFORMAT</w:instrText>
        </w:r>
        <w:r>
          <w:fldChar w:fldCharType="separate"/>
        </w:r>
        <w:r w:rsidR="002268B1">
          <w:rPr>
            <w:noProof/>
          </w:rPr>
          <w:t>1</w:t>
        </w:r>
        <w:r>
          <w:fldChar w:fldCharType="end"/>
        </w:r>
      </w:p>
    </w:sdtContent>
  </w:sdt>
  <w:p w:rsidR="00FB536B" w:rsidRDefault="00FB536B">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08C0" w:rsidRDefault="001308C0" w:rsidP="005F70B0">
      <w:r>
        <w:separator/>
      </w:r>
    </w:p>
  </w:footnote>
  <w:footnote w:type="continuationSeparator" w:id="0">
    <w:p w:rsidR="001308C0" w:rsidRDefault="001308C0" w:rsidP="005F70B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70B0" w:rsidRPr="00AF1083" w:rsidRDefault="005F70B0" w:rsidP="005F70B0">
    <w:pPr>
      <w:jc w:val="right"/>
      <w:rPr>
        <w:rFonts w:ascii="Bookman Old Style" w:hAnsi="Bookman Old Style" w:cs="Tahoma"/>
      </w:rPr>
    </w:pPr>
    <w:r>
      <w:rPr>
        <w:rFonts w:ascii="Bookman Old Style" w:hAnsi="Bookman Old Style" w:cs="Tahoma"/>
        <w:noProof/>
      </w:rPr>
      <w:drawing>
        <wp:anchor distT="0" distB="0" distL="114300" distR="114300" simplePos="0" relativeHeight="251663360" behindDoc="0" locked="0" layoutInCell="1" allowOverlap="1" wp14:anchorId="29F8D244" wp14:editId="49A73D77">
          <wp:simplePos x="0" y="0"/>
          <wp:positionH relativeFrom="column">
            <wp:posOffset>4434840</wp:posOffset>
          </wp:positionH>
          <wp:positionV relativeFrom="paragraph">
            <wp:posOffset>-297815</wp:posOffset>
          </wp:positionV>
          <wp:extent cx="1552575" cy="1552575"/>
          <wp:effectExtent l="19050" t="0" r="9525" b="0"/>
          <wp:wrapThrough wrapText="bothSides">
            <wp:wrapPolygon edited="0">
              <wp:start x="-265" y="0"/>
              <wp:lineTo x="-265" y="21467"/>
              <wp:lineTo x="21733" y="21467"/>
              <wp:lineTo x="21733" y="0"/>
              <wp:lineTo x="-265" y="0"/>
            </wp:wrapPolygon>
          </wp:wrapThrough>
          <wp:docPr id="1" name="Imagem 0" descr="lo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logo 1.png"/>
                  <pic:cNvPicPr>
                    <a:picLocks noChangeAspect="1" noChangeArrowheads="1"/>
                  </pic:cNvPicPr>
                </pic:nvPicPr>
                <pic:blipFill>
                  <a:blip r:embed="rId1"/>
                  <a:srcRect/>
                  <a:stretch>
                    <a:fillRect/>
                  </a:stretch>
                </pic:blipFill>
                <pic:spPr bwMode="auto">
                  <a:xfrm>
                    <a:off x="0" y="0"/>
                    <a:ext cx="1552575" cy="1552575"/>
                  </a:xfrm>
                  <a:prstGeom prst="rect">
                    <a:avLst/>
                  </a:prstGeom>
                  <a:noFill/>
                  <a:ln w="9525">
                    <a:noFill/>
                    <a:miter lim="800000"/>
                    <a:headEnd/>
                    <a:tailEnd/>
                  </a:ln>
                </pic:spPr>
              </pic:pic>
            </a:graphicData>
          </a:graphic>
        </wp:anchor>
      </w:drawing>
    </w:r>
    <w:r>
      <w:rPr>
        <w:rFonts w:ascii="Bookman Old Style" w:hAnsi="Bookman Old Style" w:cs="Tahoma"/>
        <w:noProof/>
      </w:rPr>
      <w:drawing>
        <wp:anchor distT="0" distB="0" distL="114300" distR="114300" simplePos="0" relativeHeight="251662336" behindDoc="1" locked="0" layoutInCell="1" allowOverlap="1" wp14:anchorId="2FEDD200" wp14:editId="519E26B0">
          <wp:simplePos x="0" y="0"/>
          <wp:positionH relativeFrom="column">
            <wp:posOffset>2263140</wp:posOffset>
          </wp:positionH>
          <wp:positionV relativeFrom="paragraph">
            <wp:posOffset>-173990</wp:posOffset>
          </wp:positionV>
          <wp:extent cx="1045210" cy="1304925"/>
          <wp:effectExtent l="19050" t="0" r="2540" b="0"/>
          <wp:wrapTight wrapText="bothSides">
            <wp:wrapPolygon edited="0">
              <wp:start x="6693" y="0"/>
              <wp:lineTo x="3937" y="315"/>
              <wp:lineTo x="3543" y="5045"/>
              <wp:lineTo x="1181" y="6937"/>
              <wp:lineTo x="-394" y="8829"/>
              <wp:lineTo x="-394" y="20812"/>
              <wp:lineTo x="2362" y="21442"/>
              <wp:lineTo x="5118" y="21442"/>
              <wp:lineTo x="16535" y="21442"/>
              <wp:lineTo x="18503" y="21442"/>
              <wp:lineTo x="21652" y="20812"/>
              <wp:lineTo x="21652" y="8829"/>
              <wp:lineTo x="20078" y="6622"/>
              <wp:lineTo x="18109" y="5045"/>
              <wp:lineTo x="18503" y="1892"/>
              <wp:lineTo x="17716" y="315"/>
              <wp:lineTo x="14960" y="0"/>
              <wp:lineTo x="6693" y="0"/>
            </wp:wrapPolygon>
          </wp:wrapTight>
          <wp:docPr id="2" name="Imagem 2" descr="Brasao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 P"/>
                  <pic:cNvPicPr>
                    <a:picLocks noChangeAspect="1" noChangeArrowheads="1"/>
                  </pic:cNvPicPr>
                </pic:nvPicPr>
                <pic:blipFill>
                  <a:blip r:embed="rId2"/>
                  <a:srcRect/>
                  <a:stretch>
                    <a:fillRect/>
                  </a:stretch>
                </pic:blipFill>
                <pic:spPr bwMode="auto">
                  <a:xfrm>
                    <a:off x="0" y="0"/>
                    <a:ext cx="1045210" cy="1304925"/>
                  </a:xfrm>
                  <a:prstGeom prst="rect">
                    <a:avLst/>
                  </a:prstGeom>
                  <a:noFill/>
                  <a:ln w="9525">
                    <a:noFill/>
                    <a:miter lim="800000"/>
                    <a:headEnd/>
                    <a:tailEnd/>
                  </a:ln>
                </pic:spPr>
              </pic:pic>
            </a:graphicData>
          </a:graphic>
        </wp:anchor>
      </w:drawing>
    </w:r>
    <w:r>
      <w:rPr>
        <w:rFonts w:ascii="Bookman Old Style" w:hAnsi="Bookman Old Style" w:cs="Tahoma"/>
      </w:rPr>
      <w:t xml:space="preserve">                                                        </w:t>
    </w:r>
  </w:p>
  <w:p w:rsidR="005F70B0" w:rsidRDefault="005F70B0" w:rsidP="005F70B0">
    <w:pPr>
      <w:jc w:val="right"/>
      <w:rPr>
        <w:rFonts w:ascii="Bookman Old Style" w:hAnsi="Bookman Old Style" w:cs="Arial"/>
        <w:b/>
      </w:rPr>
    </w:pPr>
  </w:p>
  <w:p w:rsidR="005F70B0" w:rsidRDefault="005F70B0" w:rsidP="005F70B0">
    <w:pPr>
      <w:jc w:val="center"/>
      <w:rPr>
        <w:rFonts w:ascii="Bookman Old Style" w:hAnsi="Bookman Old Style" w:cs="Arial"/>
        <w:b/>
      </w:rPr>
    </w:pPr>
  </w:p>
  <w:p w:rsidR="005F70B0" w:rsidRDefault="005F70B0" w:rsidP="005F70B0">
    <w:pPr>
      <w:jc w:val="center"/>
      <w:rPr>
        <w:rFonts w:ascii="Bookman Old Style" w:hAnsi="Bookman Old Style" w:cs="Arial"/>
        <w:b/>
      </w:rPr>
    </w:pPr>
  </w:p>
  <w:p w:rsidR="005F70B0" w:rsidRDefault="005F70B0" w:rsidP="005F70B0">
    <w:pPr>
      <w:jc w:val="center"/>
      <w:rPr>
        <w:rFonts w:ascii="Bookman Old Style" w:hAnsi="Bookman Old Style" w:cs="Arial"/>
        <w:b/>
      </w:rPr>
    </w:pPr>
  </w:p>
  <w:p w:rsidR="005F70B0" w:rsidRDefault="005F70B0" w:rsidP="005F70B0">
    <w:pPr>
      <w:jc w:val="center"/>
      <w:rPr>
        <w:rFonts w:ascii="Bookman Old Style" w:hAnsi="Bookman Old Style" w:cs="Arial"/>
        <w:b/>
      </w:rPr>
    </w:pPr>
  </w:p>
  <w:p w:rsidR="005F70B0" w:rsidRDefault="005F70B0" w:rsidP="005F70B0">
    <w:pPr>
      <w:jc w:val="center"/>
      <w:rPr>
        <w:rFonts w:ascii="Bookman Old Style" w:hAnsi="Bookman Old Style" w:cs="Arial"/>
        <w:b/>
      </w:rPr>
    </w:pPr>
  </w:p>
  <w:p w:rsidR="005F70B0" w:rsidRPr="00984D0A" w:rsidRDefault="005F70B0" w:rsidP="005F70B0">
    <w:pPr>
      <w:jc w:val="center"/>
      <w:rPr>
        <w:rFonts w:ascii="Arial" w:hAnsi="Arial" w:cs="Arial"/>
        <w:b/>
      </w:rPr>
    </w:pPr>
    <w:r w:rsidRPr="00984D0A">
      <w:rPr>
        <w:rFonts w:ascii="Arial" w:hAnsi="Arial" w:cs="Arial"/>
        <w:b/>
      </w:rPr>
      <w:t>ESTADO DO RIO GRANDE DO SUL</w:t>
    </w:r>
  </w:p>
  <w:p w:rsidR="005F70B0" w:rsidRPr="00984D0A" w:rsidRDefault="005F70B0" w:rsidP="005F70B0">
    <w:pPr>
      <w:jc w:val="center"/>
      <w:rPr>
        <w:rFonts w:ascii="Arial" w:hAnsi="Arial" w:cs="Arial"/>
        <w:b/>
      </w:rPr>
    </w:pPr>
    <w:r w:rsidRPr="00984D0A">
      <w:rPr>
        <w:rFonts w:ascii="Arial" w:hAnsi="Arial" w:cs="Arial"/>
        <w:b/>
      </w:rPr>
      <w:t>PREFEITURA MUNICIPAL DE PAULO BENTO</w:t>
    </w:r>
  </w:p>
  <w:p w:rsidR="005F70B0" w:rsidRPr="00984D0A" w:rsidRDefault="005F70B0" w:rsidP="005F70B0">
    <w:pPr>
      <w:jc w:val="center"/>
      <w:rPr>
        <w:rFonts w:ascii="Arial" w:hAnsi="Arial" w:cs="Arial"/>
        <w:b/>
      </w:rPr>
    </w:pPr>
    <w:r w:rsidRPr="00984D0A">
      <w:rPr>
        <w:rFonts w:ascii="Arial" w:hAnsi="Arial" w:cs="Arial"/>
        <w:b/>
      </w:rPr>
      <w:t>PODER EXECUTIVO</w:t>
    </w:r>
  </w:p>
  <w:p w:rsidR="005F70B0" w:rsidRPr="00984D0A" w:rsidRDefault="005F70B0" w:rsidP="005F70B0">
    <w:pPr>
      <w:jc w:val="center"/>
      <w:rPr>
        <w:rFonts w:ascii="Arial" w:hAnsi="Arial" w:cs="Arial"/>
        <w:b/>
      </w:rPr>
    </w:pPr>
    <w:r w:rsidRPr="00984D0A">
      <w:rPr>
        <w:rFonts w:ascii="Arial" w:hAnsi="Arial" w:cs="Arial"/>
        <w:b/>
      </w:rPr>
      <w:t>SECRETARIA MUNICIPAL DE ASSISTÊNCIA SOCIAL</w:t>
    </w:r>
  </w:p>
  <w:p w:rsidR="005F70B0" w:rsidRPr="00984D0A" w:rsidRDefault="005F70B0" w:rsidP="005F70B0">
    <w:pPr>
      <w:jc w:val="center"/>
      <w:rPr>
        <w:rFonts w:ascii="Arial" w:hAnsi="Arial" w:cs="Arial"/>
        <w:b/>
      </w:rPr>
    </w:pPr>
    <w:r w:rsidRPr="00984D0A">
      <w:rPr>
        <w:rFonts w:ascii="Arial" w:hAnsi="Arial" w:cs="Arial"/>
        <w:b/>
      </w:rPr>
      <w:t>CONSELHO MUNICIPAL DOS DIREITOS DA CRIANÇA E DO ADOLESCENTE</w:t>
    </w:r>
  </w:p>
  <w:p w:rsidR="005F70B0" w:rsidRDefault="005F70B0">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61AF4"/>
    <w:multiLevelType w:val="hybridMultilevel"/>
    <w:tmpl w:val="720CD256"/>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 w15:restartNumberingAfterBreak="0">
    <w:nsid w:val="01FF5461"/>
    <w:multiLevelType w:val="hybridMultilevel"/>
    <w:tmpl w:val="C610DD9E"/>
    <w:lvl w:ilvl="0" w:tplc="04160001">
      <w:start w:val="1"/>
      <w:numFmt w:val="bullet"/>
      <w:lvlText w:val=""/>
      <w:lvlJc w:val="left"/>
      <w:pPr>
        <w:ind w:left="1495"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 w15:restartNumberingAfterBreak="0">
    <w:nsid w:val="02D72674"/>
    <w:multiLevelType w:val="hybridMultilevel"/>
    <w:tmpl w:val="CD0E08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0A244780"/>
    <w:multiLevelType w:val="hybridMultilevel"/>
    <w:tmpl w:val="70A6EF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55C6E8A"/>
    <w:multiLevelType w:val="hybridMultilevel"/>
    <w:tmpl w:val="D3FE41B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42E50230"/>
    <w:multiLevelType w:val="hybridMultilevel"/>
    <w:tmpl w:val="3028D87C"/>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6" w15:restartNumberingAfterBreak="0">
    <w:nsid w:val="4A4F7D27"/>
    <w:multiLevelType w:val="hybridMultilevel"/>
    <w:tmpl w:val="F4145B4C"/>
    <w:lvl w:ilvl="0" w:tplc="04160005">
      <w:start w:val="1"/>
      <w:numFmt w:val="bullet"/>
      <w:lvlText w:val=""/>
      <w:lvlJc w:val="left"/>
      <w:pPr>
        <w:ind w:left="1432" w:hanging="360"/>
      </w:pPr>
      <w:rPr>
        <w:rFonts w:ascii="Wingdings" w:hAnsi="Wingdings" w:hint="default"/>
      </w:rPr>
    </w:lvl>
    <w:lvl w:ilvl="1" w:tplc="04160003" w:tentative="1">
      <w:start w:val="1"/>
      <w:numFmt w:val="bullet"/>
      <w:lvlText w:val="o"/>
      <w:lvlJc w:val="left"/>
      <w:pPr>
        <w:ind w:left="2152" w:hanging="360"/>
      </w:pPr>
      <w:rPr>
        <w:rFonts w:ascii="Courier New" w:hAnsi="Courier New" w:cs="Courier New" w:hint="default"/>
      </w:rPr>
    </w:lvl>
    <w:lvl w:ilvl="2" w:tplc="04160005" w:tentative="1">
      <w:start w:val="1"/>
      <w:numFmt w:val="bullet"/>
      <w:lvlText w:val=""/>
      <w:lvlJc w:val="left"/>
      <w:pPr>
        <w:ind w:left="2872" w:hanging="360"/>
      </w:pPr>
      <w:rPr>
        <w:rFonts w:ascii="Wingdings" w:hAnsi="Wingdings" w:hint="default"/>
      </w:rPr>
    </w:lvl>
    <w:lvl w:ilvl="3" w:tplc="04160001" w:tentative="1">
      <w:start w:val="1"/>
      <w:numFmt w:val="bullet"/>
      <w:lvlText w:val=""/>
      <w:lvlJc w:val="left"/>
      <w:pPr>
        <w:ind w:left="3592" w:hanging="360"/>
      </w:pPr>
      <w:rPr>
        <w:rFonts w:ascii="Symbol" w:hAnsi="Symbol" w:hint="default"/>
      </w:rPr>
    </w:lvl>
    <w:lvl w:ilvl="4" w:tplc="04160003" w:tentative="1">
      <w:start w:val="1"/>
      <w:numFmt w:val="bullet"/>
      <w:lvlText w:val="o"/>
      <w:lvlJc w:val="left"/>
      <w:pPr>
        <w:ind w:left="4312" w:hanging="360"/>
      </w:pPr>
      <w:rPr>
        <w:rFonts w:ascii="Courier New" w:hAnsi="Courier New" w:cs="Courier New" w:hint="default"/>
      </w:rPr>
    </w:lvl>
    <w:lvl w:ilvl="5" w:tplc="04160005" w:tentative="1">
      <w:start w:val="1"/>
      <w:numFmt w:val="bullet"/>
      <w:lvlText w:val=""/>
      <w:lvlJc w:val="left"/>
      <w:pPr>
        <w:ind w:left="5032" w:hanging="360"/>
      </w:pPr>
      <w:rPr>
        <w:rFonts w:ascii="Wingdings" w:hAnsi="Wingdings" w:hint="default"/>
      </w:rPr>
    </w:lvl>
    <w:lvl w:ilvl="6" w:tplc="04160001" w:tentative="1">
      <w:start w:val="1"/>
      <w:numFmt w:val="bullet"/>
      <w:lvlText w:val=""/>
      <w:lvlJc w:val="left"/>
      <w:pPr>
        <w:ind w:left="5752" w:hanging="360"/>
      </w:pPr>
      <w:rPr>
        <w:rFonts w:ascii="Symbol" w:hAnsi="Symbol" w:hint="default"/>
      </w:rPr>
    </w:lvl>
    <w:lvl w:ilvl="7" w:tplc="04160003" w:tentative="1">
      <w:start w:val="1"/>
      <w:numFmt w:val="bullet"/>
      <w:lvlText w:val="o"/>
      <w:lvlJc w:val="left"/>
      <w:pPr>
        <w:ind w:left="6472" w:hanging="360"/>
      </w:pPr>
      <w:rPr>
        <w:rFonts w:ascii="Courier New" w:hAnsi="Courier New" w:cs="Courier New" w:hint="default"/>
      </w:rPr>
    </w:lvl>
    <w:lvl w:ilvl="8" w:tplc="04160005" w:tentative="1">
      <w:start w:val="1"/>
      <w:numFmt w:val="bullet"/>
      <w:lvlText w:val=""/>
      <w:lvlJc w:val="left"/>
      <w:pPr>
        <w:ind w:left="7192" w:hanging="360"/>
      </w:pPr>
      <w:rPr>
        <w:rFonts w:ascii="Wingdings" w:hAnsi="Wingdings" w:hint="default"/>
      </w:rPr>
    </w:lvl>
  </w:abstractNum>
  <w:abstractNum w:abstractNumId="7" w15:restartNumberingAfterBreak="0">
    <w:nsid w:val="5B592F55"/>
    <w:multiLevelType w:val="hybridMultilevel"/>
    <w:tmpl w:val="E3A49054"/>
    <w:lvl w:ilvl="0" w:tplc="04160001">
      <w:start w:val="1"/>
      <w:numFmt w:val="bullet"/>
      <w:lvlText w:val=""/>
      <w:lvlJc w:val="left"/>
      <w:pPr>
        <w:ind w:left="1494" w:hanging="360"/>
      </w:pPr>
      <w:rPr>
        <w:rFonts w:ascii="Symbol" w:hAnsi="Symbol" w:hint="default"/>
      </w:rPr>
    </w:lvl>
    <w:lvl w:ilvl="1" w:tplc="04160003" w:tentative="1">
      <w:start w:val="1"/>
      <w:numFmt w:val="bullet"/>
      <w:lvlText w:val="o"/>
      <w:lvlJc w:val="left"/>
      <w:pPr>
        <w:ind w:left="2214" w:hanging="360"/>
      </w:pPr>
      <w:rPr>
        <w:rFonts w:ascii="Courier New" w:hAnsi="Courier New" w:cs="Courier New" w:hint="default"/>
      </w:rPr>
    </w:lvl>
    <w:lvl w:ilvl="2" w:tplc="04160005" w:tentative="1">
      <w:start w:val="1"/>
      <w:numFmt w:val="bullet"/>
      <w:lvlText w:val=""/>
      <w:lvlJc w:val="left"/>
      <w:pPr>
        <w:ind w:left="2934" w:hanging="360"/>
      </w:pPr>
      <w:rPr>
        <w:rFonts w:ascii="Wingdings" w:hAnsi="Wingdings" w:hint="default"/>
      </w:rPr>
    </w:lvl>
    <w:lvl w:ilvl="3" w:tplc="04160001" w:tentative="1">
      <w:start w:val="1"/>
      <w:numFmt w:val="bullet"/>
      <w:lvlText w:val=""/>
      <w:lvlJc w:val="left"/>
      <w:pPr>
        <w:ind w:left="3654" w:hanging="360"/>
      </w:pPr>
      <w:rPr>
        <w:rFonts w:ascii="Symbol" w:hAnsi="Symbol" w:hint="default"/>
      </w:rPr>
    </w:lvl>
    <w:lvl w:ilvl="4" w:tplc="04160003" w:tentative="1">
      <w:start w:val="1"/>
      <w:numFmt w:val="bullet"/>
      <w:lvlText w:val="o"/>
      <w:lvlJc w:val="left"/>
      <w:pPr>
        <w:ind w:left="4374" w:hanging="360"/>
      </w:pPr>
      <w:rPr>
        <w:rFonts w:ascii="Courier New" w:hAnsi="Courier New" w:cs="Courier New" w:hint="default"/>
      </w:rPr>
    </w:lvl>
    <w:lvl w:ilvl="5" w:tplc="04160005" w:tentative="1">
      <w:start w:val="1"/>
      <w:numFmt w:val="bullet"/>
      <w:lvlText w:val=""/>
      <w:lvlJc w:val="left"/>
      <w:pPr>
        <w:ind w:left="5094" w:hanging="360"/>
      </w:pPr>
      <w:rPr>
        <w:rFonts w:ascii="Wingdings" w:hAnsi="Wingdings" w:hint="default"/>
      </w:rPr>
    </w:lvl>
    <w:lvl w:ilvl="6" w:tplc="04160001" w:tentative="1">
      <w:start w:val="1"/>
      <w:numFmt w:val="bullet"/>
      <w:lvlText w:val=""/>
      <w:lvlJc w:val="left"/>
      <w:pPr>
        <w:ind w:left="5814" w:hanging="360"/>
      </w:pPr>
      <w:rPr>
        <w:rFonts w:ascii="Symbol" w:hAnsi="Symbol" w:hint="default"/>
      </w:rPr>
    </w:lvl>
    <w:lvl w:ilvl="7" w:tplc="04160003" w:tentative="1">
      <w:start w:val="1"/>
      <w:numFmt w:val="bullet"/>
      <w:lvlText w:val="o"/>
      <w:lvlJc w:val="left"/>
      <w:pPr>
        <w:ind w:left="6534" w:hanging="360"/>
      </w:pPr>
      <w:rPr>
        <w:rFonts w:ascii="Courier New" w:hAnsi="Courier New" w:cs="Courier New" w:hint="default"/>
      </w:rPr>
    </w:lvl>
    <w:lvl w:ilvl="8" w:tplc="04160005" w:tentative="1">
      <w:start w:val="1"/>
      <w:numFmt w:val="bullet"/>
      <w:lvlText w:val=""/>
      <w:lvlJc w:val="left"/>
      <w:pPr>
        <w:ind w:left="7254" w:hanging="360"/>
      </w:pPr>
      <w:rPr>
        <w:rFonts w:ascii="Wingdings" w:hAnsi="Wingdings" w:hint="default"/>
      </w:rPr>
    </w:lvl>
  </w:abstractNum>
  <w:abstractNum w:abstractNumId="8" w15:restartNumberingAfterBreak="0">
    <w:nsid w:val="676733C2"/>
    <w:multiLevelType w:val="hybridMultilevel"/>
    <w:tmpl w:val="6E6EE22E"/>
    <w:lvl w:ilvl="0" w:tplc="04160005">
      <w:start w:val="1"/>
      <w:numFmt w:val="bullet"/>
      <w:lvlText w:val=""/>
      <w:lvlJc w:val="left"/>
      <w:pPr>
        <w:ind w:left="1432" w:hanging="360"/>
      </w:pPr>
      <w:rPr>
        <w:rFonts w:ascii="Wingdings" w:hAnsi="Wingdings" w:hint="default"/>
      </w:rPr>
    </w:lvl>
    <w:lvl w:ilvl="1" w:tplc="04160003" w:tentative="1">
      <w:start w:val="1"/>
      <w:numFmt w:val="bullet"/>
      <w:lvlText w:val="o"/>
      <w:lvlJc w:val="left"/>
      <w:pPr>
        <w:ind w:left="2152" w:hanging="360"/>
      </w:pPr>
      <w:rPr>
        <w:rFonts w:ascii="Courier New" w:hAnsi="Courier New" w:cs="Courier New" w:hint="default"/>
      </w:rPr>
    </w:lvl>
    <w:lvl w:ilvl="2" w:tplc="04160005" w:tentative="1">
      <w:start w:val="1"/>
      <w:numFmt w:val="bullet"/>
      <w:lvlText w:val=""/>
      <w:lvlJc w:val="left"/>
      <w:pPr>
        <w:ind w:left="2872" w:hanging="360"/>
      </w:pPr>
      <w:rPr>
        <w:rFonts w:ascii="Wingdings" w:hAnsi="Wingdings" w:hint="default"/>
      </w:rPr>
    </w:lvl>
    <w:lvl w:ilvl="3" w:tplc="04160001" w:tentative="1">
      <w:start w:val="1"/>
      <w:numFmt w:val="bullet"/>
      <w:lvlText w:val=""/>
      <w:lvlJc w:val="left"/>
      <w:pPr>
        <w:ind w:left="3592" w:hanging="360"/>
      </w:pPr>
      <w:rPr>
        <w:rFonts w:ascii="Symbol" w:hAnsi="Symbol" w:hint="default"/>
      </w:rPr>
    </w:lvl>
    <w:lvl w:ilvl="4" w:tplc="04160003" w:tentative="1">
      <w:start w:val="1"/>
      <w:numFmt w:val="bullet"/>
      <w:lvlText w:val="o"/>
      <w:lvlJc w:val="left"/>
      <w:pPr>
        <w:ind w:left="4312" w:hanging="360"/>
      </w:pPr>
      <w:rPr>
        <w:rFonts w:ascii="Courier New" w:hAnsi="Courier New" w:cs="Courier New" w:hint="default"/>
      </w:rPr>
    </w:lvl>
    <w:lvl w:ilvl="5" w:tplc="04160005" w:tentative="1">
      <w:start w:val="1"/>
      <w:numFmt w:val="bullet"/>
      <w:lvlText w:val=""/>
      <w:lvlJc w:val="left"/>
      <w:pPr>
        <w:ind w:left="5032" w:hanging="360"/>
      </w:pPr>
      <w:rPr>
        <w:rFonts w:ascii="Wingdings" w:hAnsi="Wingdings" w:hint="default"/>
      </w:rPr>
    </w:lvl>
    <w:lvl w:ilvl="6" w:tplc="04160001" w:tentative="1">
      <w:start w:val="1"/>
      <w:numFmt w:val="bullet"/>
      <w:lvlText w:val=""/>
      <w:lvlJc w:val="left"/>
      <w:pPr>
        <w:ind w:left="5752" w:hanging="360"/>
      </w:pPr>
      <w:rPr>
        <w:rFonts w:ascii="Symbol" w:hAnsi="Symbol" w:hint="default"/>
      </w:rPr>
    </w:lvl>
    <w:lvl w:ilvl="7" w:tplc="04160003" w:tentative="1">
      <w:start w:val="1"/>
      <w:numFmt w:val="bullet"/>
      <w:lvlText w:val="o"/>
      <w:lvlJc w:val="left"/>
      <w:pPr>
        <w:ind w:left="6472" w:hanging="360"/>
      </w:pPr>
      <w:rPr>
        <w:rFonts w:ascii="Courier New" w:hAnsi="Courier New" w:cs="Courier New" w:hint="default"/>
      </w:rPr>
    </w:lvl>
    <w:lvl w:ilvl="8" w:tplc="04160005" w:tentative="1">
      <w:start w:val="1"/>
      <w:numFmt w:val="bullet"/>
      <w:lvlText w:val=""/>
      <w:lvlJc w:val="left"/>
      <w:pPr>
        <w:ind w:left="7192" w:hanging="360"/>
      </w:pPr>
      <w:rPr>
        <w:rFonts w:ascii="Wingdings" w:hAnsi="Wingdings" w:hint="default"/>
      </w:rPr>
    </w:lvl>
  </w:abstractNum>
  <w:abstractNum w:abstractNumId="9" w15:restartNumberingAfterBreak="0">
    <w:nsid w:val="6F182C1A"/>
    <w:multiLevelType w:val="hybridMultilevel"/>
    <w:tmpl w:val="5414D46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num w:numId="1">
    <w:abstractNumId w:val="8"/>
  </w:num>
  <w:num w:numId="2">
    <w:abstractNumId w:val="6"/>
  </w:num>
  <w:num w:numId="3">
    <w:abstractNumId w:val="7"/>
  </w:num>
  <w:num w:numId="4">
    <w:abstractNumId w:val="0"/>
  </w:num>
  <w:num w:numId="5">
    <w:abstractNumId w:val="4"/>
  </w:num>
  <w:num w:numId="6">
    <w:abstractNumId w:val="1"/>
  </w:num>
  <w:num w:numId="7">
    <w:abstractNumId w:val="2"/>
  </w:num>
  <w:num w:numId="8">
    <w:abstractNumId w:val="3"/>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91D"/>
    <w:rsid w:val="0002136E"/>
    <w:rsid w:val="00081A65"/>
    <w:rsid w:val="000A12B5"/>
    <w:rsid w:val="00126D28"/>
    <w:rsid w:val="001308C0"/>
    <w:rsid w:val="002268B1"/>
    <w:rsid w:val="002C3D75"/>
    <w:rsid w:val="002C7C34"/>
    <w:rsid w:val="00385838"/>
    <w:rsid w:val="003B3D5E"/>
    <w:rsid w:val="00425B02"/>
    <w:rsid w:val="00425CF3"/>
    <w:rsid w:val="004C2ABE"/>
    <w:rsid w:val="004E63C4"/>
    <w:rsid w:val="005015CC"/>
    <w:rsid w:val="00521657"/>
    <w:rsid w:val="00544D43"/>
    <w:rsid w:val="005D7880"/>
    <w:rsid w:val="005F70B0"/>
    <w:rsid w:val="00626A80"/>
    <w:rsid w:val="00637B7D"/>
    <w:rsid w:val="006D18A1"/>
    <w:rsid w:val="006F28CF"/>
    <w:rsid w:val="006F47D1"/>
    <w:rsid w:val="006F5BAD"/>
    <w:rsid w:val="00705520"/>
    <w:rsid w:val="00750392"/>
    <w:rsid w:val="007521E3"/>
    <w:rsid w:val="00846FB8"/>
    <w:rsid w:val="008A4370"/>
    <w:rsid w:val="008D23E3"/>
    <w:rsid w:val="009000FC"/>
    <w:rsid w:val="0091791D"/>
    <w:rsid w:val="0092384C"/>
    <w:rsid w:val="009442BE"/>
    <w:rsid w:val="00984D0A"/>
    <w:rsid w:val="00997657"/>
    <w:rsid w:val="009B0EB6"/>
    <w:rsid w:val="009D3E09"/>
    <w:rsid w:val="009E4145"/>
    <w:rsid w:val="00A60B42"/>
    <w:rsid w:val="00AB21E2"/>
    <w:rsid w:val="00AD465F"/>
    <w:rsid w:val="00B2188F"/>
    <w:rsid w:val="00B362E7"/>
    <w:rsid w:val="00B9057C"/>
    <w:rsid w:val="00BA04F9"/>
    <w:rsid w:val="00BB2107"/>
    <w:rsid w:val="00BF73CF"/>
    <w:rsid w:val="00CB577F"/>
    <w:rsid w:val="00CC4069"/>
    <w:rsid w:val="00DC474B"/>
    <w:rsid w:val="00E96EF1"/>
    <w:rsid w:val="00EB2D4C"/>
    <w:rsid w:val="00EC7A52"/>
    <w:rsid w:val="00ED59D2"/>
    <w:rsid w:val="00ED6950"/>
    <w:rsid w:val="00EF7591"/>
    <w:rsid w:val="00F34600"/>
    <w:rsid w:val="00F87DAF"/>
    <w:rsid w:val="00F962BB"/>
    <w:rsid w:val="00FB536B"/>
    <w:rsid w:val="00FD063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B94F3"/>
  <w15:docId w15:val="{42459453-C0CF-4159-9487-36E4C3CD9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791D"/>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semiHidden/>
    <w:unhideWhenUsed/>
    <w:qFormat/>
    <w:rsid w:val="0091791D"/>
    <w:pPr>
      <w:keepNext/>
      <w:widowControl w:val="0"/>
      <w:tabs>
        <w:tab w:val="left" w:pos="851"/>
      </w:tabs>
      <w:snapToGrid w:val="0"/>
      <w:outlineLvl w:val="1"/>
    </w:pPr>
    <w:rPr>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semiHidden/>
    <w:rsid w:val="0091791D"/>
    <w:rPr>
      <w:rFonts w:ascii="Times New Roman" w:eastAsia="Times New Roman" w:hAnsi="Times New Roman" w:cs="Times New Roman"/>
      <w:b/>
      <w:szCs w:val="20"/>
      <w:lang w:eastAsia="pt-BR"/>
    </w:rPr>
  </w:style>
  <w:style w:type="paragraph" w:styleId="Corpodetexto">
    <w:name w:val="Body Text"/>
    <w:basedOn w:val="Normal"/>
    <w:link w:val="CorpodetextoChar"/>
    <w:unhideWhenUsed/>
    <w:rsid w:val="0091791D"/>
    <w:pPr>
      <w:widowControl w:val="0"/>
      <w:snapToGrid w:val="0"/>
      <w:ind w:right="-376"/>
      <w:jc w:val="both"/>
    </w:pPr>
    <w:rPr>
      <w:sz w:val="28"/>
      <w:szCs w:val="20"/>
    </w:rPr>
  </w:style>
  <w:style w:type="character" w:customStyle="1" w:styleId="CorpodetextoChar">
    <w:name w:val="Corpo de texto Char"/>
    <w:basedOn w:val="Fontepargpadro"/>
    <w:link w:val="Corpodetexto"/>
    <w:rsid w:val="0091791D"/>
    <w:rPr>
      <w:rFonts w:ascii="Times New Roman" w:eastAsia="Times New Roman" w:hAnsi="Times New Roman" w:cs="Times New Roman"/>
      <w:sz w:val="28"/>
      <w:szCs w:val="20"/>
      <w:lang w:eastAsia="pt-BR"/>
    </w:rPr>
  </w:style>
  <w:style w:type="paragraph" w:styleId="PargrafodaLista">
    <w:name w:val="List Paragraph"/>
    <w:basedOn w:val="Normal"/>
    <w:uiPriority w:val="34"/>
    <w:qFormat/>
    <w:rsid w:val="0091791D"/>
    <w:pPr>
      <w:ind w:left="720"/>
      <w:contextualSpacing/>
    </w:pPr>
  </w:style>
  <w:style w:type="paragraph" w:customStyle="1" w:styleId="Corpodetexto21">
    <w:name w:val="Corpo de texto 21"/>
    <w:basedOn w:val="Normal"/>
    <w:rsid w:val="00984D0A"/>
    <w:pPr>
      <w:jc w:val="center"/>
    </w:pPr>
    <w:rPr>
      <w:rFonts w:ascii="Arial" w:hAnsi="Arial"/>
      <w:szCs w:val="20"/>
    </w:rPr>
  </w:style>
  <w:style w:type="paragraph" w:styleId="Cabealho">
    <w:name w:val="header"/>
    <w:basedOn w:val="Normal"/>
    <w:link w:val="CabealhoChar"/>
    <w:uiPriority w:val="99"/>
    <w:unhideWhenUsed/>
    <w:rsid w:val="005F70B0"/>
    <w:pPr>
      <w:tabs>
        <w:tab w:val="center" w:pos="4252"/>
        <w:tab w:val="right" w:pos="8504"/>
      </w:tabs>
    </w:pPr>
  </w:style>
  <w:style w:type="character" w:customStyle="1" w:styleId="CabealhoChar">
    <w:name w:val="Cabeçalho Char"/>
    <w:basedOn w:val="Fontepargpadro"/>
    <w:link w:val="Cabealho"/>
    <w:uiPriority w:val="99"/>
    <w:rsid w:val="005F70B0"/>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5F70B0"/>
    <w:pPr>
      <w:tabs>
        <w:tab w:val="center" w:pos="4252"/>
        <w:tab w:val="right" w:pos="8504"/>
      </w:tabs>
    </w:pPr>
  </w:style>
  <w:style w:type="character" w:customStyle="1" w:styleId="RodapChar">
    <w:name w:val="Rodapé Char"/>
    <w:basedOn w:val="Fontepargpadro"/>
    <w:link w:val="Rodap"/>
    <w:uiPriority w:val="99"/>
    <w:rsid w:val="005F70B0"/>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8A4370"/>
    <w:rPr>
      <w:rFonts w:ascii="Segoe UI" w:hAnsi="Segoe UI" w:cs="Segoe UI"/>
      <w:sz w:val="18"/>
      <w:szCs w:val="18"/>
    </w:rPr>
  </w:style>
  <w:style w:type="character" w:customStyle="1" w:styleId="TextodebaloChar">
    <w:name w:val="Texto de balão Char"/>
    <w:basedOn w:val="Fontepargpadro"/>
    <w:link w:val="Textodebalo"/>
    <w:uiPriority w:val="99"/>
    <w:semiHidden/>
    <w:rsid w:val="008A4370"/>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1333</Words>
  <Characters>7204</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4</cp:revision>
  <cp:lastPrinted>2023-05-26T17:23:00Z</cp:lastPrinted>
  <dcterms:created xsi:type="dcterms:W3CDTF">2023-07-05T19:08:00Z</dcterms:created>
  <dcterms:modified xsi:type="dcterms:W3CDTF">2023-07-05T19:10:00Z</dcterms:modified>
</cp:coreProperties>
</file>