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137" w:rsidRPr="00F60A31" w:rsidRDefault="00EE4137" w:rsidP="00F60A31">
      <w:pPr>
        <w:pStyle w:val="Ttulo2"/>
        <w:spacing w:line="276" w:lineRule="auto"/>
        <w:ind w:left="-709" w:right="1496" w:firstLine="709"/>
        <w:jc w:val="center"/>
        <w:rPr>
          <w:rFonts w:ascii="Bookman Old Style" w:hAnsi="Bookman Old Style"/>
          <w:sz w:val="22"/>
          <w:szCs w:val="22"/>
        </w:rPr>
      </w:pPr>
      <w:r w:rsidRPr="00F60A31">
        <w:rPr>
          <w:rFonts w:ascii="Bookman Old Style" w:hAnsi="Bookman Old Style"/>
          <w:sz w:val="22"/>
          <w:szCs w:val="22"/>
        </w:rPr>
        <w:t>ANEXO</w:t>
      </w:r>
    </w:p>
    <w:p w:rsidR="00EE4137" w:rsidRPr="00F60A31" w:rsidRDefault="00EE4137" w:rsidP="00F60A31">
      <w:pPr>
        <w:pStyle w:val="Corpodetexto"/>
        <w:spacing w:before="5" w:line="276" w:lineRule="auto"/>
        <w:ind w:left="0" w:firstLine="709"/>
        <w:jc w:val="center"/>
        <w:rPr>
          <w:rFonts w:ascii="Bookman Old Style" w:hAnsi="Bookman Old Style"/>
          <w:b/>
          <w:sz w:val="22"/>
          <w:szCs w:val="22"/>
        </w:rPr>
      </w:pPr>
    </w:p>
    <w:p w:rsidR="00EE4137" w:rsidRPr="00F60A31" w:rsidRDefault="00EE4137" w:rsidP="00F60A31">
      <w:pPr>
        <w:spacing w:before="94" w:line="276" w:lineRule="auto"/>
        <w:ind w:left="-709" w:right="1496" w:firstLine="709"/>
        <w:jc w:val="center"/>
        <w:rPr>
          <w:rFonts w:ascii="Bookman Old Style" w:hAnsi="Bookman Old Style"/>
          <w:b/>
        </w:rPr>
      </w:pPr>
      <w:r w:rsidRPr="00F60A31">
        <w:rPr>
          <w:rFonts w:ascii="Bookman Old Style" w:hAnsi="Bookman Old Style"/>
          <w:b/>
        </w:rPr>
        <w:t>TERMO</w:t>
      </w:r>
      <w:r w:rsidRPr="00F60A31">
        <w:rPr>
          <w:rFonts w:ascii="Bookman Old Style" w:hAnsi="Bookman Old Style"/>
          <w:b/>
          <w:spacing w:val="-6"/>
        </w:rPr>
        <w:t xml:space="preserve"> </w:t>
      </w:r>
      <w:r w:rsidRPr="00F60A31">
        <w:rPr>
          <w:rFonts w:ascii="Bookman Old Style" w:hAnsi="Bookman Old Style"/>
          <w:b/>
        </w:rPr>
        <w:t>DE</w:t>
      </w:r>
      <w:r w:rsidRPr="00F60A31">
        <w:rPr>
          <w:rFonts w:ascii="Bookman Old Style" w:hAnsi="Bookman Old Style"/>
          <w:b/>
          <w:spacing w:val="-3"/>
        </w:rPr>
        <w:t xml:space="preserve"> </w:t>
      </w:r>
      <w:r w:rsidRPr="00F60A31">
        <w:rPr>
          <w:rFonts w:ascii="Bookman Old Style" w:hAnsi="Bookman Old Style"/>
          <w:b/>
        </w:rPr>
        <w:t>REFERÊNCIA</w:t>
      </w:r>
    </w:p>
    <w:p w:rsidR="00EE4137" w:rsidRPr="00F60A31" w:rsidRDefault="00EE4137" w:rsidP="00F60A31">
      <w:pPr>
        <w:pStyle w:val="Corpodetexto"/>
        <w:spacing w:line="276" w:lineRule="auto"/>
        <w:ind w:left="-709"/>
        <w:rPr>
          <w:rFonts w:ascii="Bookman Old Style" w:hAnsi="Bookman Old Style"/>
          <w:sz w:val="22"/>
          <w:szCs w:val="22"/>
        </w:rPr>
      </w:pPr>
    </w:p>
    <w:p w:rsidR="00255F28" w:rsidRDefault="00EE4137" w:rsidP="00F60A31">
      <w:pPr>
        <w:pStyle w:val="Ttulo2"/>
        <w:numPr>
          <w:ilvl w:val="0"/>
          <w:numId w:val="1"/>
        </w:numPr>
        <w:tabs>
          <w:tab w:val="left" w:pos="367"/>
        </w:tabs>
        <w:spacing w:before="1" w:line="276" w:lineRule="auto"/>
        <w:ind w:left="-709" w:hanging="234"/>
        <w:rPr>
          <w:rFonts w:ascii="Bookman Old Style" w:hAnsi="Bookman Old Style"/>
          <w:sz w:val="22"/>
          <w:szCs w:val="22"/>
        </w:rPr>
      </w:pPr>
      <w:r w:rsidRPr="00F60A31">
        <w:rPr>
          <w:rFonts w:ascii="Bookman Old Style" w:hAnsi="Bookman Old Style"/>
          <w:sz w:val="22"/>
          <w:szCs w:val="22"/>
        </w:rPr>
        <w:t>DEFINIÇÃO</w:t>
      </w:r>
      <w:r w:rsidRPr="00F60A31">
        <w:rPr>
          <w:rFonts w:ascii="Bookman Old Style" w:hAnsi="Bookman Old Style"/>
          <w:spacing w:val="-4"/>
          <w:sz w:val="22"/>
          <w:szCs w:val="22"/>
        </w:rPr>
        <w:t xml:space="preserve"> </w:t>
      </w:r>
      <w:r w:rsidRPr="00F60A31">
        <w:rPr>
          <w:rFonts w:ascii="Bookman Old Style" w:hAnsi="Bookman Old Style"/>
          <w:sz w:val="22"/>
          <w:szCs w:val="22"/>
        </w:rPr>
        <w:t>DO</w:t>
      </w:r>
      <w:r w:rsidRPr="00F60A31">
        <w:rPr>
          <w:rFonts w:ascii="Bookman Old Style" w:hAnsi="Bookman Old Style"/>
          <w:spacing w:val="-1"/>
          <w:sz w:val="22"/>
          <w:szCs w:val="22"/>
        </w:rPr>
        <w:t xml:space="preserve"> </w:t>
      </w:r>
      <w:r w:rsidRPr="00F60A31">
        <w:rPr>
          <w:rFonts w:ascii="Bookman Old Style" w:hAnsi="Bookman Old Style"/>
          <w:sz w:val="22"/>
          <w:szCs w:val="22"/>
        </w:rPr>
        <w:t>OBJETO</w:t>
      </w:r>
    </w:p>
    <w:p w:rsidR="006F2AA4" w:rsidRPr="00F60A31" w:rsidRDefault="006F2AA4" w:rsidP="006F2AA4">
      <w:pPr>
        <w:pStyle w:val="Ttulo2"/>
        <w:tabs>
          <w:tab w:val="left" w:pos="367"/>
        </w:tabs>
        <w:spacing w:before="1" w:line="276" w:lineRule="auto"/>
        <w:ind w:left="-709"/>
        <w:rPr>
          <w:rFonts w:ascii="Bookman Old Style" w:hAnsi="Bookman Old Style"/>
          <w:sz w:val="22"/>
          <w:szCs w:val="22"/>
        </w:rPr>
      </w:pPr>
    </w:p>
    <w:p w:rsidR="00F832BE" w:rsidRPr="00F60A31" w:rsidRDefault="00255F28" w:rsidP="00F832BE">
      <w:pPr>
        <w:pStyle w:val="Ttulo2"/>
        <w:tabs>
          <w:tab w:val="left" w:pos="367"/>
        </w:tabs>
        <w:spacing w:before="1" w:line="276" w:lineRule="auto"/>
        <w:ind w:left="-709"/>
        <w:rPr>
          <w:rFonts w:ascii="Bookman Old Style" w:hAnsi="Bookman Old Style"/>
          <w:b w:val="0"/>
          <w:sz w:val="22"/>
          <w:szCs w:val="22"/>
        </w:rPr>
      </w:pPr>
      <w:r w:rsidRPr="00F60A31">
        <w:rPr>
          <w:rFonts w:ascii="Bookman Old Style" w:hAnsi="Bookman Old Style"/>
          <w:sz w:val="22"/>
          <w:szCs w:val="22"/>
        </w:rPr>
        <w:t>Finalidade:</w:t>
      </w:r>
      <w:r w:rsidRPr="00F60A31">
        <w:rPr>
          <w:rFonts w:ascii="Bookman Old Style" w:hAnsi="Bookman Old Style"/>
          <w:b w:val="0"/>
          <w:sz w:val="22"/>
          <w:szCs w:val="22"/>
        </w:rPr>
        <w:t xml:space="preserve"> </w:t>
      </w:r>
      <w:r w:rsidR="001F63AC" w:rsidRPr="00F60A31">
        <w:rPr>
          <w:rFonts w:ascii="Bookman Old Style" w:hAnsi="Bookman Old Style"/>
          <w:b w:val="0"/>
          <w:sz w:val="22"/>
          <w:szCs w:val="22"/>
        </w:rPr>
        <w:t xml:space="preserve">Licitação para </w:t>
      </w:r>
      <w:r w:rsidR="00F832BE">
        <w:rPr>
          <w:rFonts w:ascii="Bookman Old Style" w:hAnsi="Bookman Old Style"/>
          <w:b w:val="0"/>
          <w:sz w:val="22"/>
          <w:szCs w:val="22"/>
        </w:rPr>
        <w:t xml:space="preserve">aquisição </w:t>
      </w:r>
      <w:r w:rsidR="0083409D">
        <w:rPr>
          <w:rFonts w:ascii="Bookman Old Style" w:hAnsi="Bookman Old Style"/>
          <w:b w:val="0"/>
          <w:sz w:val="22"/>
          <w:szCs w:val="22"/>
        </w:rPr>
        <w:t xml:space="preserve">de Uniforme escolar para os alunos das escolas municipais de </w:t>
      </w:r>
      <w:r w:rsidR="0083409D" w:rsidRPr="0083409D">
        <w:rPr>
          <w:rFonts w:ascii="Bookman Old Style" w:hAnsi="Bookman Old Style"/>
          <w:b w:val="0"/>
          <w:sz w:val="22"/>
          <w:szCs w:val="22"/>
        </w:rPr>
        <w:t>Ensino Fundamental Valério Schillo</w:t>
      </w:r>
      <w:r w:rsidR="0083409D">
        <w:rPr>
          <w:rFonts w:ascii="Bookman Old Style" w:hAnsi="Bookman Old Style"/>
          <w:b w:val="0"/>
          <w:sz w:val="22"/>
          <w:szCs w:val="22"/>
        </w:rPr>
        <w:t xml:space="preserve"> e  </w:t>
      </w:r>
      <w:r w:rsidR="0083409D" w:rsidRPr="0083409D">
        <w:rPr>
          <w:rFonts w:ascii="Bookman Old Style" w:hAnsi="Bookman Old Style"/>
          <w:b w:val="0"/>
          <w:sz w:val="22"/>
          <w:szCs w:val="22"/>
        </w:rPr>
        <w:t>de Educação Infantil Monteiro Lobato</w:t>
      </w:r>
      <w:r w:rsidR="0083409D">
        <w:rPr>
          <w:rFonts w:ascii="Bookman Old Style" w:hAnsi="Bookman Old Style"/>
          <w:b w:val="0"/>
          <w:sz w:val="22"/>
          <w:szCs w:val="22"/>
        </w:rPr>
        <w:t>.</w:t>
      </w:r>
    </w:p>
    <w:p w:rsidR="007E56E2" w:rsidRPr="00F60A31" w:rsidRDefault="007E56E2" w:rsidP="00F60A31">
      <w:pPr>
        <w:pStyle w:val="Ttulo2"/>
        <w:tabs>
          <w:tab w:val="left" w:pos="367"/>
        </w:tabs>
        <w:spacing w:before="1" w:line="276" w:lineRule="auto"/>
        <w:ind w:left="-709"/>
        <w:jc w:val="both"/>
        <w:rPr>
          <w:rFonts w:ascii="Bookman Old Style" w:hAnsi="Bookman Old Style"/>
          <w:b w:val="0"/>
          <w:sz w:val="22"/>
          <w:szCs w:val="22"/>
        </w:rPr>
      </w:pPr>
    </w:p>
    <w:p w:rsidR="007E56E2" w:rsidRPr="00F60A31" w:rsidRDefault="007E56E2" w:rsidP="00F60A31">
      <w:pPr>
        <w:pStyle w:val="Ttulo2"/>
        <w:tabs>
          <w:tab w:val="left" w:pos="367"/>
        </w:tabs>
        <w:spacing w:before="1" w:line="276" w:lineRule="auto"/>
        <w:ind w:left="-709"/>
        <w:jc w:val="both"/>
        <w:rPr>
          <w:rFonts w:ascii="Bookman Old Style" w:hAnsi="Bookman Old Style"/>
          <w:b w:val="0"/>
          <w:sz w:val="22"/>
          <w:szCs w:val="22"/>
        </w:rPr>
      </w:pPr>
      <w:r w:rsidRPr="00F60A31">
        <w:rPr>
          <w:rFonts w:ascii="Bookman Old Style" w:hAnsi="Bookman Old Style"/>
          <w:sz w:val="22"/>
          <w:szCs w:val="22"/>
        </w:rPr>
        <w:t>Especificar:</w:t>
      </w:r>
      <w:r w:rsidRPr="00F60A31">
        <w:rPr>
          <w:rFonts w:ascii="Bookman Old Style" w:hAnsi="Bookman Old Style"/>
          <w:b w:val="0"/>
          <w:sz w:val="22"/>
          <w:szCs w:val="22"/>
        </w:rPr>
        <w:t xml:space="preserve"> </w:t>
      </w:r>
      <w:r w:rsidR="001F63AC" w:rsidRPr="00F60A31">
        <w:rPr>
          <w:rFonts w:ascii="Bookman Old Style" w:hAnsi="Bookman Old Style"/>
          <w:b w:val="0"/>
          <w:sz w:val="22"/>
          <w:szCs w:val="22"/>
        </w:rPr>
        <w:t xml:space="preserve">O presente termo de referencia tem por objetivo realização de Licitação para aquisição </w:t>
      </w:r>
      <w:r w:rsidR="0083409D">
        <w:rPr>
          <w:rFonts w:ascii="Bookman Old Style" w:hAnsi="Bookman Old Style"/>
          <w:b w:val="0"/>
          <w:sz w:val="22"/>
          <w:szCs w:val="22"/>
        </w:rPr>
        <w:t>Uniformes escolar para os alunos matriculados nas rede de ensino no municipio</w:t>
      </w:r>
      <w:r w:rsidR="0033625F">
        <w:rPr>
          <w:rFonts w:ascii="Bookman Old Style" w:hAnsi="Bookman Old Style"/>
          <w:b w:val="0"/>
          <w:sz w:val="22"/>
          <w:szCs w:val="22"/>
        </w:rPr>
        <w:t xml:space="preserve"> de Paulo Bento/RS</w:t>
      </w:r>
      <w:r w:rsidR="0083409D">
        <w:rPr>
          <w:rFonts w:ascii="Bookman Old Style" w:hAnsi="Bookman Old Style"/>
          <w:b w:val="0"/>
          <w:sz w:val="22"/>
          <w:szCs w:val="22"/>
        </w:rPr>
        <w:t xml:space="preserve">. </w:t>
      </w:r>
    </w:p>
    <w:p w:rsidR="00EE4137" w:rsidRPr="00F60A31" w:rsidRDefault="00EE4137" w:rsidP="00F60A31">
      <w:pPr>
        <w:pStyle w:val="Corpodetexto"/>
        <w:spacing w:line="276" w:lineRule="auto"/>
        <w:ind w:left="-709" w:right="235"/>
        <w:jc w:val="both"/>
        <w:rPr>
          <w:rFonts w:ascii="Bookman Old Style" w:hAnsi="Bookman Old Style"/>
          <w:sz w:val="22"/>
          <w:szCs w:val="22"/>
        </w:rPr>
      </w:pPr>
    </w:p>
    <w:p w:rsidR="00EE4137" w:rsidRPr="00F60A31" w:rsidRDefault="00EE4137" w:rsidP="00F60A31">
      <w:pPr>
        <w:pStyle w:val="Ttulo2"/>
        <w:numPr>
          <w:ilvl w:val="0"/>
          <w:numId w:val="1"/>
        </w:numPr>
        <w:tabs>
          <w:tab w:val="left" w:pos="424"/>
        </w:tabs>
        <w:spacing w:line="276" w:lineRule="auto"/>
        <w:ind w:left="-709" w:hanging="234"/>
        <w:rPr>
          <w:rFonts w:ascii="Bookman Old Style" w:hAnsi="Bookman Old Style"/>
          <w:sz w:val="22"/>
          <w:szCs w:val="22"/>
        </w:rPr>
      </w:pPr>
      <w:r w:rsidRPr="00F60A31">
        <w:rPr>
          <w:rFonts w:ascii="Bookman Old Style" w:hAnsi="Bookman Old Style"/>
          <w:sz w:val="22"/>
          <w:szCs w:val="22"/>
        </w:rPr>
        <w:t>FUNDAMENTAÇÃO</w:t>
      </w:r>
      <w:r w:rsidRPr="00F60A31">
        <w:rPr>
          <w:rFonts w:ascii="Bookman Old Style" w:hAnsi="Bookman Old Style"/>
          <w:spacing w:val="-4"/>
          <w:sz w:val="22"/>
          <w:szCs w:val="22"/>
        </w:rPr>
        <w:t xml:space="preserve"> </w:t>
      </w:r>
      <w:r w:rsidRPr="00F60A31">
        <w:rPr>
          <w:rFonts w:ascii="Bookman Old Style" w:hAnsi="Bookman Old Style"/>
          <w:sz w:val="22"/>
          <w:szCs w:val="22"/>
        </w:rPr>
        <w:t>DA</w:t>
      </w:r>
      <w:r w:rsidRPr="00F60A31">
        <w:rPr>
          <w:rFonts w:ascii="Bookman Old Style" w:hAnsi="Bookman Old Style"/>
          <w:spacing w:val="-2"/>
          <w:sz w:val="22"/>
          <w:szCs w:val="22"/>
        </w:rPr>
        <w:t xml:space="preserve"> </w:t>
      </w:r>
      <w:r w:rsidRPr="00F60A31">
        <w:rPr>
          <w:rFonts w:ascii="Bookman Old Style" w:hAnsi="Bookman Old Style"/>
          <w:sz w:val="22"/>
          <w:szCs w:val="22"/>
        </w:rPr>
        <w:t>CONTRATAÇ</w:t>
      </w:r>
      <w:r w:rsidR="006B1EC5" w:rsidRPr="00F60A31">
        <w:rPr>
          <w:rFonts w:ascii="Bookman Old Style" w:hAnsi="Bookman Old Style"/>
          <w:sz w:val="22"/>
          <w:szCs w:val="22"/>
        </w:rPr>
        <w:t>ÃO</w:t>
      </w:r>
    </w:p>
    <w:p w:rsidR="0033625F" w:rsidRDefault="0033625F" w:rsidP="0055389E">
      <w:pPr>
        <w:pStyle w:val="Corpodetexto"/>
        <w:spacing w:line="276" w:lineRule="auto"/>
        <w:ind w:left="-709"/>
        <w:jc w:val="both"/>
        <w:rPr>
          <w:rFonts w:ascii="Bookman Old Style" w:eastAsia="Arial" w:hAnsi="Bookman Old Style" w:cs="Arial"/>
          <w:bCs/>
          <w:sz w:val="22"/>
          <w:szCs w:val="22"/>
        </w:rPr>
      </w:pPr>
    </w:p>
    <w:p w:rsidR="00F60A31" w:rsidRDefault="00961AE2" w:rsidP="0055389E">
      <w:pPr>
        <w:pStyle w:val="Corpodetexto"/>
        <w:spacing w:line="276" w:lineRule="auto"/>
        <w:ind w:left="-709"/>
        <w:jc w:val="both"/>
        <w:rPr>
          <w:rFonts w:ascii="Bookman Old Style" w:eastAsia="Arial" w:hAnsi="Bookman Old Style" w:cs="Arial"/>
          <w:bCs/>
          <w:sz w:val="22"/>
          <w:szCs w:val="22"/>
        </w:rPr>
      </w:pPr>
      <w:r w:rsidRPr="00961AE2">
        <w:rPr>
          <w:rFonts w:ascii="Bookman Old Style" w:eastAsia="Arial" w:hAnsi="Bookman Old Style" w:cs="Arial"/>
          <w:bCs/>
          <w:sz w:val="22"/>
          <w:szCs w:val="22"/>
        </w:rPr>
        <w:t>Tendo em vista, a consideração feita pelo setor requisitante justificando proporcionar maior integração entre os alunos, o fortalecimento da cidadania, a garantia da isonomia e facilitar à identificação, garantindo desta forma a segurança dos mesmos. Há outras razões ulteriores, relacionadas ao uso do uniforme escolar, razões estas intrínsecas ao papel da Escola na sociedade atual, bem como: A padronização da vestimenta garante a segurança dos alunos, preservando a i</w:t>
      </w:r>
      <w:r>
        <w:rPr>
          <w:rFonts w:ascii="Bookman Old Style" w:eastAsia="Arial" w:hAnsi="Bookman Old Style" w:cs="Arial"/>
          <w:bCs/>
          <w:sz w:val="22"/>
          <w:szCs w:val="22"/>
        </w:rPr>
        <w:t>ntegridade, resgatando valores.</w:t>
      </w:r>
    </w:p>
    <w:p w:rsidR="00961AE2" w:rsidRPr="00F60A31" w:rsidRDefault="00961AE2" w:rsidP="0055389E">
      <w:pPr>
        <w:pStyle w:val="Corpodetexto"/>
        <w:spacing w:line="276" w:lineRule="auto"/>
        <w:ind w:left="-709"/>
        <w:jc w:val="both"/>
        <w:rPr>
          <w:rFonts w:ascii="Bookman Old Style" w:hAnsi="Bookman Old Style"/>
          <w:sz w:val="22"/>
          <w:szCs w:val="22"/>
        </w:rPr>
      </w:pPr>
      <w:r w:rsidRPr="00961AE2">
        <w:rPr>
          <w:rFonts w:ascii="Bookman Old Style" w:hAnsi="Bookman Old Style"/>
          <w:sz w:val="22"/>
          <w:szCs w:val="22"/>
        </w:rPr>
        <w:t>Considerando que a educação é direito social, com apoio nos termos do caput do art. 6º da Constituição federal de 1988, sendo direito de todos e dever do Estado, conforme Inciso III, do art. 1º, da Constituição Federal que se refere ao princípio da dignidade da pessoa humana, preceito constitucional repetido no art. 18 do Estatuto da Criança e do Adolescente, que diz que é dever de todos, velar pela dignidade da criança e do adolescente, pondo-os a salvo de qualquer tratamento desumano, violento, aterrorizante, vexatório ou constrangedor. Considerando o disposto no artigo 205 e no inciso I do artigo 206 da Carta Magna; no inciso I, do art. 53, do Estatuto da Criança e do Adolescente, que dispõe sobre o direito à educação, visando ao pleno desenvolvimento de sua pessoa, preparo para o exercício da cidadania e qualificação para o trabalho, assegurando-lhe igualdade de condições na escola. E o inciso VII, do art. 208, da Constituição Federal de 1988, que dispõe que é dever do Estado, a garantia de atendimento, em todas as etapas da educação básica preceito reafirmado pela art. 4º da Lei nº 9.394/1996, que dispõe sobre as Diretrizes e Bases da Educação Nacional (LDB) e pelo art. 54 da Lei nº 8069/90, que institui o Estatuto da Criança e do Adolescente (ECA) e em cumprimento a Lei Municipal</w:t>
      </w:r>
      <w:r>
        <w:rPr>
          <w:rFonts w:ascii="Bookman Old Style" w:hAnsi="Bookman Old Style"/>
          <w:sz w:val="22"/>
          <w:szCs w:val="22"/>
        </w:rPr>
        <w:t xml:space="preserve"> Nº 2016/2022 de 24 de novembro de 2022, que institui a obrigatoriedade de uso de uniforme padronizado pelos alunos da Rede de Ensino Municipal.</w:t>
      </w:r>
    </w:p>
    <w:p w:rsidR="007844A4" w:rsidRPr="00F60A31" w:rsidRDefault="007844A4" w:rsidP="00F60A31">
      <w:pPr>
        <w:pStyle w:val="Corpodetexto"/>
        <w:spacing w:line="276" w:lineRule="auto"/>
        <w:ind w:left="-709"/>
        <w:jc w:val="both"/>
        <w:rPr>
          <w:rFonts w:ascii="Bookman Old Style" w:hAnsi="Bookman Old Style"/>
          <w:sz w:val="22"/>
          <w:szCs w:val="22"/>
        </w:rPr>
      </w:pPr>
    </w:p>
    <w:p w:rsidR="00EE4137" w:rsidRPr="00F60A31" w:rsidRDefault="00EE4137" w:rsidP="00F60A31">
      <w:pPr>
        <w:pStyle w:val="Ttulo2"/>
        <w:numPr>
          <w:ilvl w:val="0"/>
          <w:numId w:val="1"/>
        </w:numPr>
        <w:tabs>
          <w:tab w:val="left" w:pos="367"/>
        </w:tabs>
        <w:spacing w:line="276" w:lineRule="auto"/>
        <w:ind w:left="-709" w:hanging="234"/>
        <w:rPr>
          <w:rFonts w:ascii="Bookman Old Style" w:hAnsi="Bookman Old Style"/>
          <w:sz w:val="22"/>
          <w:szCs w:val="22"/>
        </w:rPr>
      </w:pPr>
      <w:r w:rsidRPr="00F60A31">
        <w:rPr>
          <w:rFonts w:ascii="Bookman Old Style" w:hAnsi="Bookman Old Style"/>
          <w:sz w:val="22"/>
          <w:szCs w:val="22"/>
        </w:rPr>
        <w:t>DESCRIÇÃO</w:t>
      </w:r>
      <w:r w:rsidRPr="00F60A31">
        <w:rPr>
          <w:rFonts w:ascii="Bookman Old Style" w:hAnsi="Bookman Old Style"/>
          <w:spacing w:val="-2"/>
          <w:sz w:val="22"/>
          <w:szCs w:val="22"/>
        </w:rPr>
        <w:t xml:space="preserve"> </w:t>
      </w:r>
      <w:r w:rsidRPr="00F60A31">
        <w:rPr>
          <w:rFonts w:ascii="Bookman Old Style" w:hAnsi="Bookman Old Style"/>
          <w:sz w:val="22"/>
          <w:szCs w:val="22"/>
        </w:rPr>
        <w:t>DA SOLUÇÃO</w:t>
      </w:r>
      <w:r w:rsidRPr="00F60A31">
        <w:rPr>
          <w:rFonts w:ascii="Bookman Old Style" w:hAnsi="Bookman Old Style"/>
          <w:spacing w:val="-5"/>
          <w:sz w:val="22"/>
          <w:szCs w:val="22"/>
        </w:rPr>
        <w:t xml:space="preserve"> </w:t>
      </w:r>
      <w:r w:rsidRPr="00F60A31">
        <w:rPr>
          <w:rFonts w:ascii="Bookman Old Style" w:hAnsi="Bookman Old Style"/>
          <w:sz w:val="22"/>
          <w:szCs w:val="22"/>
        </w:rPr>
        <w:t>COMO</w:t>
      </w:r>
      <w:r w:rsidRPr="00F60A31">
        <w:rPr>
          <w:rFonts w:ascii="Bookman Old Style" w:hAnsi="Bookman Old Style"/>
          <w:spacing w:val="-2"/>
          <w:sz w:val="22"/>
          <w:szCs w:val="22"/>
        </w:rPr>
        <w:t xml:space="preserve"> </w:t>
      </w:r>
      <w:r w:rsidRPr="00F60A31">
        <w:rPr>
          <w:rFonts w:ascii="Bookman Old Style" w:hAnsi="Bookman Old Style"/>
          <w:sz w:val="22"/>
          <w:szCs w:val="22"/>
        </w:rPr>
        <w:t>UM</w:t>
      </w:r>
      <w:r w:rsidRPr="00F60A31">
        <w:rPr>
          <w:rFonts w:ascii="Bookman Old Style" w:hAnsi="Bookman Old Style"/>
          <w:spacing w:val="-4"/>
          <w:sz w:val="22"/>
          <w:szCs w:val="22"/>
        </w:rPr>
        <w:t xml:space="preserve"> </w:t>
      </w:r>
      <w:r w:rsidRPr="00F60A31">
        <w:rPr>
          <w:rFonts w:ascii="Bookman Old Style" w:hAnsi="Bookman Old Style"/>
          <w:sz w:val="22"/>
          <w:szCs w:val="22"/>
        </w:rPr>
        <w:t>TODO</w:t>
      </w:r>
    </w:p>
    <w:p w:rsidR="00EE4137" w:rsidRPr="00F60A31" w:rsidRDefault="00EE4137" w:rsidP="00F60A31">
      <w:pPr>
        <w:pStyle w:val="Corpodetexto"/>
        <w:spacing w:before="4" w:line="276" w:lineRule="auto"/>
        <w:ind w:left="-709"/>
        <w:rPr>
          <w:rFonts w:ascii="Bookman Old Style" w:hAnsi="Bookman Old Style"/>
          <w:b/>
          <w:sz w:val="22"/>
          <w:szCs w:val="22"/>
        </w:rPr>
      </w:pPr>
    </w:p>
    <w:p w:rsidR="00EE4137" w:rsidRDefault="000C3D23" w:rsidP="00F60A31">
      <w:pPr>
        <w:pStyle w:val="Corpodetexto"/>
        <w:spacing w:after="32" w:line="276" w:lineRule="auto"/>
        <w:ind w:left="-709" w:right="69"/>
        <w:jc w:val="both"/>
        <w:rPr>
          <w:rFonts w:ascii="Bookman Old Style" w:hAnsi="Bookman Old Style"/>
          <w:sz w:val="22"/>
          <w:szCs w:val="22"/>
        </w:rPr>
      </w:pPr>
      <w:r w:rsidRPr="00F60A31">
        <w:rPr>
          <w:rFonts w:ascii="Bookman Old Style" w:hAnsi="Bookman Old Style"/>
          <w:sz w:val="22"/>
          <w:szCs w:val="22"/>
        </w:rPr>
        <w:t xml:space="preserve">Os bens a serem adquiridos enquadram-se na classificação de bens ou serviços especiais (art. 6º, inciso XIV Lei n.º 14.133/2021) e/ou bens ou serviços comuns (art. </w:t>
      </w:r>
      <w:r w:rsidRPr="00F60A31">
        <w:rPr>
          <w:rFonts w:ascii="Bookman Old Style" w:hAnsi="Bookman Old Style"/>
          <w:sz w:val="22"/>
          <w:szCs w:val="22"/>
        </w:rPr>
        <w:lastRenderedPageBreak/>
        <w:t>6º, inciso XIII Lei n.º 14.133/2021), cujos padrões de desempenho e qualidade podem ser objetivamente definidos pelo edital, por meio de e</w:t>
      </w:r>
      <w:r w:rsidR="0055389E">
        <w:rPr>
          <w:rFonts w:ascii="Bookman Old Style" w:hAnsi="Bookman Old Style"/>
          <w:sz w:val="22"/>
          <w:szCs w:val="22"/>
        </w:rPr>
        <w:t>specificaç</w:t>
      </w:r>
      <w:r w:rsidR="00FA6B78">
        <w:rPr>
          <w:rFonts w:ascii="Bookman Old Style" w:hAnsi="Bookman Old Style"/>
          <w:sz w:val="22"/>
          <w:szCs w:val="22"/>
        </w:rPr>
        <w:t>ões usuais de mercado, baseado na descrição t</w:t>
      </w:r>
      <w:r w:rsidR="0033625F">
        <w:rPr>
          <w:rFonts w:ascii="Bookman Old Style" w:hAnsi="Bookman Old Style"/>
          <w:sz w:val="22"/>
          <w:szCs w:val="22"/>
        </w:rPr>
        <w:t>é</w:t>
      </w:r>
      <w:r w:rsidR="00FA6B78">
        <w:rPr>
          <w:rFonts w:ascii="Bookman Old Style" w:hAnsi="Bookman Old Style"/>
          <w:sz w:val="22"/>
          <w:szCs w:val="22"/>
        </w:rPr>
        <w:t>cnica do uniforme em anexo.</w:t>
      </w:r>
    </w:p>
    <w:p w:rsidR="00671A73" w:rsidRDefault="00671A73" w:rsidP="00F60A31">
      <w:pPr>
        <w:pStyle w:val="Corpodetexto"/>
        <w:spacing w:after="32" w:line="276" w:lineRule="auto"/>
        <w:ind w:left="-709" w:right="69"/>
        <w:jc w:val="both"/>
        <w:rPr>
          <w:rFonts w:ascii="Bookman Old Style" w:hAnsi="Bookman Old Style"/>
          <w:sz w:val="22"/>
          <w:szCs w:val="22"/>
        </w:rPr>
      </w:pPr>
    </w:p>
    <w:tbl>
      <w:tblPr>
        <w:tblStyle w:val="Tabelacomgrade"/>
        <w:tblW w:w="9199" w:type="dxa"/>
        <w:tblInd w:w="-709" w:type="dxa"/>
        <w:tblLook w:val="04A0" w:firstRow="1" w:lastRow="0" w:firstColumn="1" w:lastColumn="0" w:noHBand="0" w:noVBand="1"/>
      </w:tblPr>
      <w:tblGrid>
        <w:gridCol w:w="753"/>
        <w:gridCol w:w="4352"/>
        <w:gridCol w:w="1034"/>
        <w:gridCol w:w="1178"/>
        <w:gridCol w:w="1882"/>
      </w:tblGrid>
      <w:tr w:rsidR="00FA6B78" w:rsidRPr="005E4FF2" w:rsidTr="00FA6B78">
        <w:trPr>
          <w:trHeight w:val="553"/>
        </w:trPr>
        <w:tc>
          <w:tcPr>
            <w:tcW w:w="753" w:type="dxa"/>
          </w:tcPr>
          <w:p w:rsidR="00FA6B78" w:rsidRPr="005E4FF2" w:rsidRDefault="00FA6B78" w:rsidP="0055389E">
            <w:pPr>
              <w:jc w:val="center"/>
              <w:rPr>
                <w:rFonts w:ascii="Bookman Old Style" w:hAnsi="Bookman Old Style"/>
                <w:b/>
              </w:rPr>
            </w:pPr>
            <w:r w:rsidRPr="005E4FF2">
              <w:rPr>
                <w:rFonts w:ascii="Bookman Old Style" w:hAnsi="Bookman Old Style"/>
                <w:b/>
              </w:rPr>
              <w:t>Item</w:t>
            </w:r>
          </w:p>
        </w:tc>
        <w:tc>
          <w:tcPr>
            <w:tcW w:w="4352" w:type="dxa"/>
          </w:tcPr>
          <w:p w:rsidR="00FA6B78" w:rsidRPr="005E4FF2" w:rsidRDefault="00FA6B78" w:rsidP="0055389E">
            <w:pPr>
              <w:jc w:val="center"/>
              <w:rPr>
                <w:rFonts w:ascii="Bookman Old Style" w:hAnsi="Bookman Old Style"/>
                <w:b/>
              </w:rPr>
            </w:pPr>
            <w:r w:rsidRPr="005E4FF2">
              <w:rPr>
                <w:rFonts w:ascii="Bookman Old Style" w:hAnsi="Bookman Old Style"/>
                <w:b/>
              </w:rPr>
              <w:t>Descrição</w:t>
            </w:r>
          </w:p>
        </w:tc>
        <w:tc>
          <w:tcPr>
            <w:tcW w:w="1034" w:type="dxa"/>
          </w:tcPr>
          <w:p w:rsidR="00FA6B78" w:rsidRPr="005E4FF2" w:rsidRDefault="00FA6B78" w:rsidP="0055389E">
            <w:pPr>
              <w:rPr>
                <w:rFonts w:ascii="Bookman Old Style" w:hAnsi="Bookman Old Style"/>
                <w:b/>
              </w:rPr>
            </w:pPr>
            <w:r w:rsidRPr="005E4FF2">
              <w:rPr>
                <w:rFonts w:ascii="Bookman Old Style" w:hAnsi="Bookman Old Style"/>
                <w:b/>
              </w:rPr>
              <w:t>Quant.</w:t>
            </w:r>
          </w:p>
        </w:tc>
        <w:tc>
          <w:tcPr>
            <w:tcW w:w="1178" w:type="dxa"/>
          </w:tcPr>
          <w:p w:rsidR="00FA6B78" w:rsidRPr="005E4FF2" w:rsidRDefault="00FA6B78" w:rsidP="0055389E">
            <w:pPr>
              <w:jc w:val="center"/>
              <w:rPr>
                <w:rFonts w:ascii="Bookman Old Style" w:hAnsi="Bookman Old Style"/>
                <w:b/>
              </w:rPr>
            </w:pPr>
            <w:r w:rsidRPr="005E4FF2">
              <w:rPr>
                <w:rFonts w:ascii="Bookman Old Style" w:hAnsi="Bookman Old Style"/>
                <w:b/>
              </w:rPr>
              <w:t>Valor Uni.</w:t>
            </w:r>
          </w:p>
        </w:tc>
        <w:tc>
          <w:tcPr>
            <w:tcW w:w="1882" w:type="dxa"/>
          </w:tcPr>
          <w:p w:rsidR="00FA6B78" w:rsidRPr="005E4FF2" w:rsidRDefault="00FA6B78" w:rsidP="0055389E">
            <w:pPr>
              <w:jc w:val="center"/>
              <w:rPr>
                <w:rFonts w:ascii="Bookman Old Style" w:hAnsi="Bookman Old Style"/>
                <w:b/>
              </w:rPr>
            </w:pPr>
            <w:r w:rsidRPr="005E4FF2">
              <w:rPr>
                <w:rFonts w:ascii="Bookman Old Style" w:hAnsi="Bookman Old Style"/>
                <w:b/>
              </w:rPr>
              <w:t>Valor Total</w:t>
            </w:r>
          </w:p>
        </w:tc>
      </w:tr>
      <w:tr w:rsidR="00FA6B78" w:rsidRPr="005E4FF2" w:rsidTr="00FA6B78">
        <w:trPr>
          <w:trHeight w:val="1955"/>
        </w:trPr>
        <w:tc>
          <w:tcPr>
            <w:tcW w:w="753" w:type="dxa"/>
          </w:tcPr>
          <w:p w:rsidR="00FA6B78" w:rsidRPr="005E4FF2" w:rsidRDefault="00FA6B78" w:rsidP="0055389E">
            <w:pPr>
              <w:rPr>
                <w:rFonts w:ascii="Bookman Old Style" w:hAnsi="Bookman Old Style"/>
              </w:rPr>
            </w:pPr>
            <w:r w:rsidRPr="005E4FF2">
              <w:rPr>
                <w:rFonts w:ascii="Bookman Old Style" w:hAnsi="Bookman Old Style"/>
              </w:rPr>
              <w:t>1</w:t>
            </w:r>
          </w:p>
        </w:tc>
        <w:tc>
          <w:tcPr>
            <w:tcW w:w="4352" w:type="dxa"/>
          </w:tcPr>
          <w:p w:rsidR="00FA6B78" w:rsidRDefault="00FA6B78" w:rsidP="00FA6B78">
            <w:pPr>
              <w:spacing w:line="276" w:lineRule="auto"/>
              <w:rPr>
                <w:rFonts w:ascii="Bookman Old Style" w:hAnsi="Bookman Old Style"/>
              </w:rPr>
            </w:pPr>
            <w:r>
              <w:rPr>
                <w:rFonts w:ascii="Bookman Old Style" w:hAnsi="Bookman Old Style"/>
              </w:rPr>
              <w:t>Kit escolar composto por:</w:t>
            </w:r>
          </w:p>
          <w:p w:rsidR="00FA6B78" w:rsidRDefault="00FA6B78" w:rsidP="00FA6B78">
            <w:pPr>
              <w:spacing w:line="276" w:lineRule="auto"/>
              <w:rPr>
                <w:rFonts w:ascii="Bookman Old Style" w:hAnsi="Bookman Old Style"/>
              </w:rPr>
            </w:pPr>
            <w:r>
              <w:rPr>
                <w:rFonts w:ascii="Bookman Old Style" w:hAnsi="Bookman Old Style"/>
              </w:rPr>
              <w:t>01 jaqueta em tecido moletom unissex</w:t>
            </w:r>
          </w:p>
          <w:p w:rsidR="00FA6B78" w:rsidRDefault="00FA6B78" w:rsidP="00FA6B78">
            <w:pPr>
              <w:spacing w:line="276" w:lineRule="auto"/>
              <w:rPr>
                <w:rFonts w:ascii="Bookman Old Style" w:hAnsi="Bookman Old Style"/>
              </w:rPr>
            </w:pPr>
            <w:r>
              <w:rPr>
                <w:rFonts w:ascii="Bookman Old Style" w:hAnsi="Bookman Old Style"/>
              </w:rPr>
              <w:t>02 calças unissex helenca colegial</w:t>
            </w:r>
          </w:p>
          <w:p w:rsidR="00FA6B78" w:rsidRDefault="00FA6B78" w:rsidP="00FA6B78">
            <w:pPr>
              <w:spacing w:line="276" w:lineRule="auto"/>
              <w:rPr>
                <w:rFonts w:ascii="Bookman Old Style" w:hAnsi="Bookman Old Style"/>
              </w:rPr>
            </w:pPr>
            <w:r>
              <w:rPr>
                <w:rFonts w:ascii="Bookman Old Style" w:hAnsi="Bookman Old Style"/>
              </w:rPr>
              <w:t>02 Camisetas manga curta</w:t>
            </w:r>
          </w:p>
          <w:p w:rsidR="00FA6B78" w:rsidRDefault="00FA6B78" w:rsidP="00FA6B78">
            <w:pPr>
              <w:spacing w:line="276" w:lineRule="auto"/>
              <w:rPr>
                <w:rFonts w:ascii="Bookman Old Style" w:hAnsi="Bookman Old Style"/>
              </w:rPr>
            </w:pPr>
            <w:r>
              <w:rPr>
                <w:rFonts w:ascii="Bookman Old Style" w:hAnsi="Bookman Old Style"/>
              </w:rPr>
              <w:t>02 Camisetas manga longa</w:t>
            </w:r>
          </w:p>
          <w:p w:rsidR="00FA6B78" w:rsidRPr="005E4FF2" w:rsidRDefault="00FA6B78" w:rsidP="00FA6B78">
            <w:pPr>
              <w:spacing w:line="276" w:lineRule="auto"/>
              <w:rPr>
                <w:rFonts w:ascii="Bookman Old Style" w:hAnsi="Bookman Old Style"/>
              </w:rPr>
            </w:pPr>
            <w:r>
              <w:rPr>
                <w:rFonts w:ascii="Bookman Old Style" w:hAnsi="Bookman Old Style"/>
              </w:rPr>
              <w:t>02 Bermudas unissex</w:t>
            </w:r>
          </w:p>
        </w:tc>
        <w:tc>
          <w:tcPr>
            <w:tcW w:w="1034" w:type="dxa"/>
          </w:tcPr>
          <w:p w:rsidR="00FA6B78" w:rsidRPr="005E4FF2" w:rsidRDefault="00FA6B78" w:rsidP="0055389E">
            <w:pPr>
              <w:jc w:val="center"/>
              <w:rPr>
                <w:rFonts w:ascii="Bookman Old Style" w:hAnsi="Bookman Old Style"/>
              </w:rPr>
            </w:pPr>
            <w:r>
              <w:rPr>
                <w:rFonts w:ascii="Bookman Old Style" w:hAnsi="Bookman Old Style"/>
              </w:rPr>
              <w:t>250</w:t>
            </w:r>
          </w:p>
        </w:tc>
        <w:tc>
          <w:tcPr>
            <w:tcW w:w="1178" w:type="dxa"/>
          </w:tcPr>
          <w:p w:rsidR="00FA6B78" w:rsidRPr="005E4FF2" w:rsidRDefault="00FA6B78" w:rsidP="0055389E">
            <w:pPr>
              <w:jc w:val="center"/>
              <w:rPr>
                <w:rFonts w:ascii="Bookman Old Style" w:hAnsi="Bookman Old Style"/>
              </w:rPr>
            </w:pPr>
            <w:r>
              <w:rPr>
                <w:rFonts w:ascii="Bookman Old Style" w:hAnsi="Bookman Old Style"/>
              </w:rPr>
              <w:t>282,00</w:t>
            </w:r>
          </w:p>
        </w:tc>
        <w:tc>
          <w:tcPr>
            <w:tcW w:w="1882" w:type="dxa"/>
          </w:tcPr>
          <w:p w:rsidR="00FA6B78" w:rsidRPr="005E4FF2" w:rsidRDefault="00FA6B78" w:rsidP="0055389E">
            <w:pPr>
              <w:jc w:val="center"/>
              <w:rPr>
                <w:rFonts w:ascii="Bookman Old Style" w:hAnsi="Bookman Old Style"/>
              </w:rPr>
            </w:pPr>
            <w:r>
              <w:rPr>
                <w:rFonts w:ascii="Bookman Old Style" w:hAnsi="Bookman Old Style"/>
              </w:rPr>
              <w:t>70.500,00</w:t>
            </w:r>
          </w:p>
        </w:tc>
      </w:tr>
      <w:tr w:rsidR="00FA6B78" w:rsidRPr="005E4FF2" w:rsidTr="00FA6B78">
        <w:trPr>
          <w:trHeight w:val="276"/>
        </w:trPr>
        <w:tc>
          <w:tcPr>
            <w:tcW w:w="753" w:type="dxa"/>
          </w:tcPr>
          <w:p w:rsidR="00FA6B78" w:rsidRPr="005E4FF2" w:rsidRDefault="00FA6B78" w:rsidP="0055389E">
            <w:pPr>
              <w:rPr>
                <w:rFonts w:ascii="Bookman Old Style" w:hAnsi="Bookman Old Style"/>
              </w:rPr>
            </w:pPr>
          </w:p>
        </w:tc>
        <w:tc>
          <w:tcPr>
            <w:tcW w:w="4352" w:type="dxa"/>
          </w:tcPr>
          <w:p w:rsidR="00FA6B78" w:rsidRPr="005E4FF2" w:rsidRDefault="00FA6B78" w:rsidP="00671A73">
            <w:pPr>
              <w:jc w:val="center"/>
              <w:rPr>
                <w:rFonts w:ascii="Bookman Old Style" w:hAnsi="Bookman Old Style"/>
                <w:b/>
                <w:bCs/>
              </w:rPr>
            </w:pPr>
            <w:r>
              <w:rPr>
                <w:rFonts w:ascii="Bookman Old Style" w:hAnsi="Bookman Old Style"/>
                <w:b/>
                <w:bCs/>
              </w:rPr>
              <w:t xml:space="preserve">TOTAL GERAL </w:t>
            </w:r>
          </w:p>
        </w:tc>
        <w:tc>
          <w:tcPr>
            <w:tcW w:w="1034" w:type="dxa"/>
          </w:tcPr>
          <w:p w:rsidR="00FA6B78" w:rsidRPr="005E4FF2" w:rsidRDefault="00FA6B78" w:rsidP="0055389E">
            <w:pPr>
              <w:jc w:val="center"/>
              <w:rPr>
                <w:rFonts w:ascii="Bookman Old Style" w:hAnsi="Bookman Old Style"/>
                <w:b/>
                <w:bCs/>
              </w:rPr>
            </w:pPr>
          </w:p>
        </w:tc>
        <w:tc>
          <w:tcPr>
            <w:tcW w:w="1178" w:type="dxa"/>
          </w:tcPr>
          <w:p w:rsidR="00FA6B78" w:rsidRPr="005E4FF2" w:rsidRDefault="00FA6B78" w:rsidP="0055389E">
            <w:pPr>
              <w:jc w:val="center"/>
              <w:rPr>
                <w:rFonts w:ascii="Bookman Old Style" w:hAnsi="Bookman Old Style"/>
                <w:b/>
                <w:bCs/>
              </w:rPr>
            </w:pPr>
            <w:r w:rsidRPr="005E4FF2">
              <w:rPr>
                <w:rFonts w:ascii="Bookman Old Style" w:hAnsi="Bookman Old Style"/>
                <w:b/>
                <w:bCs/>
              </w:rPr>
              <w:t>R$</w:t>
            </w:r>
          </w:p>
        </w:tc>
        <w:tc>
          <w:tcPr>
            <w:tcW w:w="1882" w:type="dxa"/>
          </w:tcPr>
          <w:p w:rsidR="00FA6B78" w:rsidRPr="005E4FF2" w:rsidRDefault="00FA6B78" w:rsidP="0055389E">
            <w:pPr>
              <w:jc w:val="center"/>
              <w:rPr>
                <w:rFonts w:ascii="Bookman Old Style" w:hAnsi="Bookman Old Style"/>
                <w:b/>
                <w:bCs/>
              </w:rPr>
            </w:pPr>
            <w:r>
              <w:rPr>
                <w:rFonts w:ascii="Bookman Old Style" w:hAnsi="Bookman Old Style"/>
                <w:b/>
                <w:bCs/>
              </w:rPr>
              <w:t>70.500,00</w:t>
            </w:r>
          </w:p>
        </w:tc>
      </w:tr>
    </w:tbl>
    <w:p w:rsidR="0055389E" w:rsidRPr="005E4FF2" w:rsidRDefault="0055389E" w:rsidP="0055389E">
      <w:pPr>
        <w:ind w:left="-709"/>
        <w:rPr>
          <w:rFonts w:ascii="Bookman Old Style" w:hAnsi="Bookman Old Style"/>
        </w:rPr>
      </w:pPr>
    </w:p>
    <w:p w:rsidR="00E67E29" w:rsidRPr="00E67E29" w:rsidRDefault="00E67E29" w:rsidP="00E67E29">
      <w:pPr>
        <w:pStyle w:val="Ttulo2"/>
        <w:tabs>
          <w:tab w:val="left" w:pos="367"/>
        </w:tabs>
        <w:spacing w:before="189" w:line="276" w:lineRule="auto"/>
        <w:ind w:left="-709"/>
        <w:rPr>
          <w:rFonts w:ascii="Bookman Old Style" w:hAnsi="Bookman Old Style"/>
          <w:b w:val="0"/>
          <w:sz w:val="22"/>
          <w:szCs w:val="22"/>
        </w:rPr>
      </w:pPr>
      <w:r w:rsidRPr="00E67E29">
        <w:rPr>
          <w:rFonts w:ascii="Bookman Old Style" w:hAnsi="Bookman Old Style"/>
          <w:b w:val="0"/>
          <w:sz w:val="22"/>
          <w:szCs w:val="22"/>
        </w:rPr>
        <w:t xml:space="preserve">O licitante interessado em participar do processo licitatório deverá apresentar as amostras e laudos técnicos solicitados acima cinco dias após o presente processo. </w:t>
      </w:r>
    </w:p>
    <w:p w:rsidR="00EE4137" w:rsidRPr="00F60A31" w:rsidRDefault="00EE4137" w:rsidP="00F60A31">
      <w:pPr>
        <w:pStyle w:val="Ttulo2"/>
        <w:numPr>
          <w:ilvl w:val="0"/>
          <w:numId w:val="1"/>
        </w:numPr>
        <w:tabs>
          <w:tab w:val="left" w:pos="367"/>
        </w:tabs>
        <w:spacing w:before="189" w:line="276" w:lineRule="auto"/>
        <w:ind w:left="-709" w:hanging="234"/>
        <w:rPr>
          <w:rFonts w:ascii="Bookman Old Style" w:hAnsi="Bookman Old Style"/>
          <w:sz w:val="22"/>
          <w:szCs w:val="22"/>
        </w:rPr>
      </w:pPr>
      <w:r w:rsidRPr="00F60A31">
        <w:rPr>
          <w:rFonts w:ascii="Bookman Old Style" w:hAnsi="Bookman Old Style"/>
          <w:sz w:val="22"/>
          <w:szCs w:val="22"/>
        </w:rPr>
        <w:t>MODELO</w:t>
      </w:r>
      <w:r w:rsidRPr="00F60A31">
        <w:rPr>
          <w:rFonts w:ascii="Bookman Old Style" w:hAnsi="Bookman Old Style"/>
          <w:spacing w:val="-3"/>
          <w:sz w:val="22"/>
          <w:szCs w:val="22"/>
        </w:rPr>
        <w:t xml:space="preserve"> </w:t>
      </w:r>
      <w:r w:rsidRPr="00F60A31">
        <w:rPr>
          <w:rFonts w:ascii="Bookman Old Style" w:hAnsi="Bookman Old Style"/>
          <w:sz w:val="22"/>
          <w:szCs w:val="22"/>
        </w:rPr>
        <w:t>DE</w:t>
      </w:r>
      <w:r w:rsidRPr="00F60A31">
        <w:rPr>
          <w:rFonts w:ascii="Bookman Old Style" w:hAnsi="Bookman Old Style"/>
          <w:spacing w:val="-2"/>
          <w:sz w:val="22"/>
          <w:szCs w:val="22"/>
        </w:rPr>
        <w:t xml:space="preserve"> </w:t>
      </w:r>
      <w:r w:rsidRPr="00F60A31">
        <w:rPr>
          <w:rFonts w:ascii="Bookman Old Style" w:hAnsi="Bookman Old Style"/>
          <w:sz w:val="22"/>
          <w:szCs w:val="22"/>
        </w:rPr>
        <w:t>EXECUÇÃO</w:t>
      </w:r>
      <w:r w:rsidR="00B86EC3" w:rsidRPr="00F60A31">
        <w:rPr>
          <w:rFonts w:ascii="Bookman Old Style" w:hAnsi="Bookman Old Style"/>
          <w:sz w:val="22"/>
          <w:szCs w:val="22"/>
        </w:rPr>
        <w:t>/</w:t>
      </w:r>
      <w:r w:rsidR="00615CDE" w:rsidRPr="00F60A31">
        <w:rPr>
          <w:rFonts w:ascii="Bookman Old Style" w:hAnsi="Bookman Old Style"/>
          <w:sz w:val="22"/>
          <w:szCs w:val="22"/>
        </w:rPr>
        <w:t>ENTREGA</w:t>
      </w:r>
      <w:r w:rsidRPr="00F60A31">
        <w:rPr>
          <w:rFonts w:ascii="Bookman Old Style" w:hAnsi="Bookman Old Style"/>
          <w:spacing w:val="-3"/>
          <w:sz w:val="22"/>
          <w:szCs w:val="22"/>
        </w:rPr>
        <w:t xml:space="preserve"> </w:t>
      </w:r>
      <w:r w:rsidRPr="00F60A31">
        <w:rPr>
          <w:rFonts w:ascii="Bookman Old Style" w:hAnsi="Bookman Old Style"/>
          <w:sz w:val="22"/>
          <w:szCs w:val="22"/>
        </w:rPr>
        <w:t>DO</w:t>
      </w:r>
      <w:r w:rsidRPr="00F60A31">
        <w:rPr>
          <w:rFonts w:ascii="Bookman Old Style" w:hAnsi="Bookman Old Style"/>
          <w:spacing w:val="-2"/>
          <w:sz w:val="22"/>
          <w:szCs w:val="22"/>
        </w:rPr>
        <w:t xml:space="preserve"> </w:t>
      </w:r>
      <w:r w:rsidRPr="00F60A31">
        <w:rPr>
          <w:rFonts w:ascii="Bookman Old Style" w:hAnsi="Bookman Old Style"/>
          <w:sz w:val="22"/>
          <w:szCs w:val="22"/>
        </w:rPr>
        <w:t>OBJETO</w:t>
      </w:r>
    </w:p>
    <w:p w:rsidR="00EE4137" w:rsidRPr="00F60A31" w:rsidRDefault="00EE4137" w:rsidP="00F60A31">
      <w:pPr>
        <w:pStyle w:val="Corpodetexto"/>
        <w:spacing w:line="276" w:lineRule="auto"/>
        <w:ind w:left="-709"/>
        <w:rPr>
          <w:rFonts w:ascii="Bookman Old Style" w:hAnsi="Bookman Old Style"/>
          <w:sz w:val="22"/>
          <w:szCs w:val="22"/>
        </w:rPr>
      </w:pPr>
    </w:p>
    <w:p w:rsidR="00E3297E" w:rsidRPr="00F60A31" w:rsidRDefault="00E3297E" w:rsidP="00F60A31">
      <w:pPr>
        <w:spacing w:line="276" w:lineRule="auto"/>
        <w:ind w:left="-709"/>
        <w:jc w:val="both"/>
        <w:rPr>
          <w:rFonts w:ascii="Bookman Old Style" w:hAnsi="Bookman Old Style"/>
        </w:rPr>
      </w:pPr>
      <w:r w:rsidRPr="00F60A31">
        <w:rPr>
          <w:rFonts w:ascii="Bookman Old Style" w:hAnsi="Bookman Old Style"/>
        </w:rPr>
        <w:t xml:space="preserve">Com relação à entrega dos </w:t>
      </w:r>
      <w:r w:rsidR="00D00F2B">
        <w:rPr>
          <w:rFonts w:ascii="Bookman Old Style" w:hAnsi="Bookman Old Style"/>
        </w:rPr>
        <w:t xml:space="preserve">materias sera feito de forma unica em ate </w:t>
      </w:r>
      <w:r w:rsidR="00615E81">
        <w:rPr>
          <w:rFonts w:ascii="Bookman Old Style" w:hAnsi="Bookman Old Style"/>
        </w:rPr>
        <w:t>30</w:t>
      </w:r>
      <w:r w:rsidR="00D00F2B">
        <w:rPr>
          <w:rFonts w:ascii="Bookman Old Style" w:hAnsi="Bookman Old Style"/>
        </w:rPr>
        <w:t xml:space="preserve"> dias apos a emiss</w:t>
      </w:r>
      <w:r w:rsidR="00671A73">
        <w:rPr>
          <w:rFonts w:ascii="Bookman Old Style" w:hAnsi="Bookman Old Style"/>
        </w:rPr>
        <w:t>ão da ordem de fornecimento e a</w:t>
      </w:r>
      <w:r w:rsidR="00D00F2B">
        <w:rPr>
          <w:rFonts w:ascii="Bookman Old Style" w:hAnsi="Bookman Old Style"/>
        </w:rPr>
        <w:t>utorização da secretaria de educação.</w:t>
      </w:r>
    </w:p>
    <w:p w:rsidR="00EE4137" w:rsidRPr="00F60A31" w:rsidRDefault="00EE4137" w:rsidP="00F60A31">
      <w:pPr>
        <w:pStyle w:val="Corpodetexto"/>
        <w:spacing w:before="3" w:line="276" w:lineRule="auto"/>
        <w:ind w:left="-709"/>
        <w:rPr>
          <w:rFonts w:ascii="Bookman Old Style" w:hAnsi="Bookman Old Style"/>
          <w:sz w:val="22"/>
          <w:szCs w:val="22"/>
        </w:rPr>
      </w:pPr>
    </w:p>
    <w:p w:rsidR="00EE4137" w:rsidRPr="00F60A31" w:rsidRDefault="00EE4137" w:rsidP="00F60A31">
      <w:pPr>
        <w:pStyle w:val="Ttulo2"/>
        <w:numPr>
          <w:ilvl w:val="0"/>
          <w:numId w:val="1"/>
        </w:numPr>
        <w:tabs>
          <w:tab w:val="left" w:pos="424"/>
        </w:tabs>
        <w:spacing w:before="1" w:line="276" w:lineRule="auto"/>
        <w:ind w:left="-709" w:hanging="234"/>
        <w:rPr>
          <w:rFonts w:ascii="Bookman Old Style" w:hAnsi="Bookman Old Style"/>
          <w:sz w:val="22"/>
          <w:szCs w:val="22"/>
        </w:rPr>
      </w:pPr>
      <w:r w:rsidRPr="00F60A31">
        <w:rPr>
          <w:rFonts w:ascii="Bookman Old Style" w:hAnsi="Bookman Old Style"/>
          <w:sz w:val="22"/>
          <w:szCs w:val="22"/>
        </w:rPr>
        <w:t>MODELO</w:t>
      </w:r>
      <w:r w:rsidRPr="00F60A31">
        <w:rPr>
          <w:rFonts w:ascii="Bookman Old Style" w:hAnsi="Bookman Old Style"/>
          <w:spacing w:val="-4"/>
          <w:sz w:val="22"/>
          <w:szCs w:val="22"/>
        </w:rPr>
        <w:t xml:space="preserve"> </w:t>
      </w:r>
      <w:r w:rsidRPr="00F60A31">
        <w:rPr>
          <w:rFonts w:ascii="Bookman Old Style" w:hAnsi="Bookman Old Style"/>
          <w:sz w:val="22"/>
          <w:szCs w:val="22"/>
        </w:rPr>
        <w:t>DE</w:t>
      </w:r>
      <w:r w:rsidRPr="00F60A31">
        <w:rPr>
          <w:rFonts w:ascii="Bookman Old Style" w:hAnsi="Bookman Old Style"/>
          <w:spacing w:val="-1"/>
          <w:sz w:val="22"/>
          <w:szCs w:val="22"/>
        </w:rPr>
        <w:t xml:space="preserve"> </w:t>
      </w:r>
      <w:r w:rsidRPr="00F60A31">
        <w:rPr>
          <w:rFonts w:ascii="Bookman Old Style" w:hAnsi="Bookman Old Style"/>
          <w:sz w:val="22"/>
          <w:szCs w:val="22"/>
        </w:rPr>
        <w:t>GESTAO</w:t>
      </w:r>
      <w:r w:rsidRPr="00F60A31">
        <w:rPr>
          <w:rFonts w:ascii="Bookman Old Style" w:hAnsi="Bookman Old Style"/>
          <w:spacing w:val="-2"/>
          <w:sz w:val="22"/>
          <w:szCs w:val="22"/>
        </w:rPr>
        <w:t xml:space="preserve"> </w:t>
      </w:r>
      <w:r w:rsidRPr="00F60A31">
        <w:rPr>
          <w:rFonts w:ascii="Bookman Old Style" w:hAnsi="Bookman Old Style"/>
          <w:sz w:val="22"/>
          <w:szCs w:val="22"/>
        </w:rPr>
        <w:t>DO</w:t>
      </w:r>
      <w:r w:rsidRPr="00F60A31">
        <w:rPr>
          <w:rFonts w:ascii="Bookman Old Style" w:hAnsi="Bookman Old Style"/>
          <w:spacing w:val="-2"/>
          <w:sz w:val="22"/>
          <w:szCs w:val="22"/>
        </w:rPr>
        <w:t xml:space="preserve"> </w:t>
      </w:r>
      <w:r w:rsidRPr="00F60A31">
        <w:rPr>
          <w:rFonts w:ascii="Bookman Old Style" w:hAnsi="Bookman Old Style"/>
          <w:sz w:val="22"/>
          <w:szCs w:val="22"/>
        </w:rPr>
        <w:t>CONTRATO</w:t>
      </w:r>
    </w:p>
    <w:p w:rsidR="002C7B18" w:rsidRPr="00F60A31" w:rsidRDefault="002C7B18" w:rsidP="00F60A31">
      <w:pPr>
        <w:pStyle w:val="Ttulo2"/>
        <w:tabs>
          <w:tab w:val="left" w:pos="424"/>
        </w:tabs>
        <w:spacing w:before="1" w:line="276" w:lineRule="auto"/>
        <w:ind w:left="-709"/>
        <w:rPr>
          <w:rFonts w:ascii="Bookman Old Style" w:hAnsi="Bookman Old Style"/>
          <w:sz w:val="22"/>
          <w:szCs w:val="22"/>
        </w:rPr>
      </w:pPr>
    </w:p>
    <w:p w:rsidR="002C7B18" w:rsidRPr="00F60A31" w:rsidRDefault="002C7B18" w:rsidP="00F60A31">
      <w:pPr>
        <w:spacing w:line="276" w:lineRule="auto"/>
        <w:ind w:left="-709"/>
        <w:jc w:val="both"/>
        <w:rPr>
          <w:rFonts w:ascii="Bookman Old Style" w:hAnsi="Bookman Old Style"/>
        </w:rPr>
      </w:pPr>
      <w:r w:rsidRPr="00F60A31">
        <w:rPr>
          <w:rFonts w:ascii="Bookman Old Style" w:hAnsi="Bookman Old Style"/>
        </w:rPr>
        <w:t xml:space="preserve">A gestão e a fiscalização do objeto contratado será realizada pelo servidor: </w:t>
      </w:r>
      <w:r w:rsidR="00035703">
        <w:rPr>
          <w:rFonts w:ascii="Bookman Old Style" w:hAnsi="Bookman Old Style"/>
        </w:rPr>
        <w:t>Tatiane Vanessa Gromann</w:t>
      </w:r>
      <w:r w:rsidR="00671A73">
        <w:rPr>
          <w:rFonts w:ascii="Bookman Old Style" w:hAnsi="Bookman Old Style"/>
        </w:rPr>
        <w:t xml:space="preserve"> servidor</w:t>
      </w:r>
      <w:r w:rsidR="00D00F2B">
        <w:rPr>
          <w:rFonts w:ascii="Bookman Old Style" w:hAnsi="Bookman Old Style"/>
        </w:rPr>
        <w:t xml:space="preserve"> </w:t>
      </w:r>
      <w:r w:rsidR="00E3297E" w:rsidRPr="00F60A31">
        <w:rPr>
          <w:rFonts w:ascii="Bookman Old Style" w:hAnsi="Bookman Old Style"/>
        </w:rPr>
        <w:t xml:space="preserve">lotado na </w:t>
      </w:r>
      <w:r w:rsidRPr="00F60A31">
        <w:rPr>
          <w:rFonts w:ascii="Bookman Old Style" w:hAnsi="Bookman Old Style"/>
        </w:rPr>
        <w:t>Secret</w:t>
      </w:r>
      <w:r w:rsidR="00E3297E" w:rsidRPr="00F60A31">
        <w:rPr>
          <w:rFonts w:ascii="Bookman Old Style" w:hAnsi="Bookman Old Style"/>
        </w:rPr>
        <w:t>a</w:t>
      </w:r>
      <w:r w:rsidRPr="00F60A31">
        <w:rPr>
          <w:rFonts w:ascii="Bookman Old Style" w:hAnsi="Bookman Old Style"/>
        </w:rPr>
        <w:t>ri</w:t>
      </w:r>
      <w:r w:rsidR="00E3297E" w:rsidRPr="00F60A31">
        <w:rPr>
          <w:rFonts w:ascii="Bookman Old Style" w:hAnsi="Bookman Old Style"/>
        </w:rPr>
        <w:t>a</w:t>
      </w:r>
      <w:r w:rsidRPr="00F60A31">
        <w:rPr>
          <w:rFonts w:ascii="Bookman Old Style" w:hAnsi="Bookman Old Style"/>
        </w:rPr>
        <w:t xml:space="preserve"> Municipal de </w:t>
      </w:r>
      <w:r w:rsidR="00035703">
        <w:rPr>
          <w:rFonts w:ascii="Bookman Old Style" w:hAnsi="Bookman Old Style"/>
        </w:rPr>
        <w:t>Educação</w:t>
      </w:r>
      <w:r w:rsidR="00671A73">
        <w:rPr>
          <w:rFonts w:ascii="Bookman Old Style" w:hAnsi="Bookman Old Style"/>
        </w:rPr>
        <w:t>.</w:t>
      </w:r>
    </w:p>
    <w:p w:rsidR="002C7B18" w:rsidRPr="00F60A31" w:rsidRDefault="002C7B18" w:rsidP="00D00F2B">
      <w:pPr>
        <w:spacing w:line="276" w:lineRule="auto"/>
        <w:ind w:left="-709"/>
        <w:jc w:val="both"/>
        <w:rPr>
          <w:rFonts w:ascii="Bookman Old Style" w:hAnsi="Bookman Old Style"/>
        </w:rPr>
      </w:pPr>
      <w:r w:rsidRPr="00F60A31">
        <w:rPr>
          <w:rFonts w:ascii="Bookman Old Style" w:hAnsi="Bookman Old Style"/>
        </w:rPr>
        <w:t>A gestão e a fiscalização do objeto contratado serão realizadas conforme o disposto no De</w:t>
      </w:r>
      <w:r w:rsidR="00D00F2B">
        <w:rPr>
          <w:rFonts w:ascii="Bookman Old Style" w:hAnsi="Bookman Old Style"/>
        </w:rPr>
        <w:t xml:space="preserve">creto Municipal 2940/2024, que </w:t>
      </w:r>
      <w:r w:rsidRPr="00F60A31">
        <w:rPr>
          <w:rFonts w:ascii="Bookman Old Style" w:hAnsi="Bookman Old Style"/>
        </w:rPr>
        <w:t>“Regulamenta as funções do agente de contratação, da equipe de apoio e da comissão de contratação, suas atribuições e funcionamento, a fiscalização e a gestão dos contratos, e a atuação da assessoria jurídica e do controle interno no âmbito do Município de Paulo Bento, nos termos da Lei Federal n.º 14.133/2021.</w:t>
      </w:r>
      <w:r w:rsidRPr="00F60A31">
        <w:rPr>
          <w:rFonts w:ascii="Bookman Old Style" w:eastAsia="Times New Roman" w:hAnsi="Bookman Old Style" w:cs="Times New Roman"/>
          <w:lang w:val="pt-BR" w:eastAsia="pt-BR"/>
        </w:rPr>
        <w:t>"</w:t>
      </w:r>
    </w:p>
    <w:p w:rsidR="00EE4137" w:rsidRPr="00F60A31" w:rsidRDefault="00EE4137" w:rsidP="00F60A31">
      <w:pPr>
        <w:pStyle w:val="Corpodetexto"/>
        <w:spacing w:line="276" w:lineRule="auto"/>
        <w:ind w:left="-709"/>
        <w:rPr>
          <w:rFonts w:ascii="Bookman Old Style" w:hAnsi="Bookman Old Style"/>
          <w:sz w:val="22"/>
          <w:szCs w:val="22"/>
        </w:rPr>
      </w:pPr>
    </w:p>
    <w:p w:rsidR="007844A4" w:rsidRPr="00F60A31" w:rsidRDefault="00EE4137" w:rsidP="00F60A31">
      <w:pPr>
        <w:pStyle w:val="Ttulo2"/>
        <w:numPr>
          <w:ilvl w:val="0"/>
          <w:numId w:val="1"/>
        </w:numPr>
        <w:tabs>
          <w:tab w:val="left" w:pos="367"/>
        </w:tabs>
        <w:spacing w:before="205" w:line="276" w:lineRule="auto"/>
        <w:ind w:left="-709" w:hanging="234"/>
        <w:rPr>
          <w:rFonts w:ascii="Bookman Old Style" w:hAnsi="Bookman Old Style"/>
          <w:sz w:val="22"/>
          <w:szCs w:val="22"/>
        </w:rPr>
      </w:pPr>
      <w:r w:rsidRPr="00F60A31">
        <w:rPr>
          <w:rFonts w:ascii="Bookman Old Style" w:hAnsi="Bookman Old Style"/>
          <w:sz w:val="22"/>
          <w:szCs w:val="22"/>
        </w:rPr>
        <w:t>CRITÉRIOS</w:t>
      </w:r>
      <w:r w:rsidRPr="00F60A31">
        <w:rPr>
          <w:rFonts w:ascii="Bookman Old Style" w:hAnsi="Bookman Old Style"/>
          <w:spacing w:val="-4"/>
          <w:sz w:val="22"/>
          <w:szCs w:val="22"/>
        </w:rPr>
        <w:t xml:space="preserve"> </w:t>
      </w:r>
      <w:r w:rsidRPr="00F60A31">
        <w:rPr>
          <w:rFonts w:ascii="Bookman Old Style" w:hAnsi="Bookman Old Style"/>
          <w:sz w:val="22"/>
          <w:szCs w:val="22"/>
        </w:rPr>
        <w:t>DE</w:t>
      </w:r>
      <w:r w:rsidRPr="00F60A31">
        <w:rPr>
          <w:rFonts w:ascii="Bookman Old Style" w:hAnsi="Bookman Old Style"/>
          <w:spacing w:val="-2"/>
          <w:sz w:val="22"/>
          <w:szCs w:val="22"/>
        </w:rPr>
        <w:t xml:space="preserve"> </w:t>
      </w:r>
      <w:r w:rsidRPr="00F60A31">
        <w:rPr>
          <w:rFonts w:ascii="Bookman Old Style" w:hAnsi="Bookman Old Style"/>
          <w:sz w:val="22"/>
          <w:szCs w:val="22"/>
        </w:rPr>
        <w:t>PAGAMENTO</w:t>
      </w:r>
    </w:p>
    <w:p w:rsidR="00EE4137" w:rsidRPr="00F60A31" w:rsidRDefault="000B4FAE" w:rsidP="00F60A31">
      <w:pPr>
        <w:pStyle w:val="Corpodetexto"/>
        <w:spacing w:before="121" w:line="276" w:lineRule="auto"/>
        <w:ind w:left="-709" w:right="69"/>
        <w:jc w:val="both"/>
        <w:rPr>
          <w:rFonts w:ascii="Bookman Old Style" w:hAnsi="Bookman Old Style"/>
          <w:sz w:val="22"/>
          <w:szCs w:val="22"/>
        </w:rPr>
      </w:pPr>
      <w:r w:rsidRPr="00F60A31">
        <w:rPr>
          <w:rFonts w:ascii="Bookman Old Style" w:hAnsi="Bookman Old Style"/>
          <w:sz w:val="22"/>
          <w:szCs w:val="22"/>
          <w:shd w:val="clear" w:color="auto" w:fill="FFFFFF"/>
        </w:rPr>
        <w:t>O pagamento será</w:t>
      </w:r>
      <w:r w:rsidR="001C4C96" w:rsidRPr="00F60A31">
        <w:rPr>
          <w:rFonts w:ascii="Bookman Old Style" w:hAnsi="Bookman Old Style"/>
          <w:sz w:val="22"/>
          <w:szCs w:val="22"/>
          <w:shd w:val="clear" w:color="auto" w:fill="FFFFFF"/>
        </w:rPr>
        <w:t xml:space="preserve"> realizado em até 15 dias após a entrega dos </w:t>
      </w:r>
      <w:r w:rsidR="00382D97" w:rsidRPr="00F60A31">
        <w:rPr>
          <w:rFonts w:ascii="Bookman Old Style" w:hAnsi="Bookman Old Style"/>
          <w:sz w:val="22"/>
          <w:szCs w:val="22"/>
          <w:shd w:val="clear" w:color="auto" w:fill="FFFFFF"/>
        </w:rPr>
        <w:t>materiais</w:t>
      </w:r>
      <w:r w:rsidRPr="00F60A31">
        <w:rPr>
          <w:rFonts w:ascii="Bookman Old Style" w:hAnsi="Bookman Old Style"/>
          <w:sz w:val="22"/>
          <w:szCs w:val="22"/>
          <w:shd w:val="clear" w:color="auto" w:fill="FFFFFF"/>
        </w:rPr>
        <w:t xml:space="preserve"> mediante a emissão nota fiscal.</w:t>
      </w:r>
    </w:p>
    <w:p w:rsidR="00783404" w:rsidRPr="00F60A31" w:rsidRDefault="00783404" w:rsidP="00F60A31">
      <w:pPr>
        <w:pStyle w:val="Corpodetexto"/>
        <w:spacing w:before="121" w:line="276" w:lineRule="auto"/>
        <w:ind w:left="-709" w:right="69"/>
        <w:jc w:val="both"/>
        <w:rPr>
          <w:rFonts w:ascii="Bookman Old Style" w:hAnsi="Bookman Old Style"/>
          <w:sz w:val="22"/>
          <w:szCs w:val="22"/>
        </w:rPr>
      </w:pPr>
    </w:p>
    <w:p w:rsidR="00EE4137" w:rsidRPr="00F60A31" w:rsidRDefault="00EE4137" w:rsidP="00F60A31">
      <w:pPr>
        <w:pStyle w:val="Ttulo2"/>
        <w:numPr>
          <w:ilvl w:val="0"/>
          <w:numId w:val="1"/>
        </w:numPr>
        <w:tabs>
          <w:tab w:val="left" w:pos="367"/>
        </w:tabs>
        <w:spacing w:before="1" w:line="276" w:lineRule="auto"/>
        <w:ind w:left="-709" w:hanging="234"/>
        <w:rPr>
          <w:rFonts w:ascii="Bookman Old Style" w:hAnsi="Bookman Old Style"/>
          <w:sz w:val="22"/>
          <w:szCs w:val="22"/>
        </w:rPr>
      </w:pPr>
      <w:r w:rsidRPr="00F60A31">
        <w:rPr>
          <w:rFonts w:ascii="Bookman Old Style" w:hAnsi="Bookman Old Style"/>
          <w:sz w:val="22"/>
          <w:szCs w:val="22"/>
        </w:rPr>
        <w:t>FORMA</w:t>
      </w:r>
      <w:r w:rsidRPr="00F60A31">
        <w:rPr>
          <w:rFonts w:ascii="Bookman Old Style" w:hAnsi="Bookman Old Style"/>
          <w:spacing w:val="-2"/>
          <w:sz w:val="22"/>
          <w:szCs w:val="22"/>
        </w:rPr>
        <w:t xml:space="preserve"> </w:t>
      </w:r>
      <w:r w:rsidRPr="00F60A31">
        <w:rPr>
          <w:rFonts w:ascii="Bookman Old Style" w:hAnsi="Bookman Old Style"/>
          <w:sz w:val="22"/>
          <w:szCs w:val="22"/>
        </w:rPr>
        <w:t>E</w:t>
      </w:r>
      <w:r w:rsidRPr="00F60A31">
        <w:rPr>
          <w:rFonts w:ascii="Bookman Old Style" w:hAnsi="Bookman Old Style"/>
          <w:spacing w:val="-4"/>
          <w:sz w:val="22"/>
          <w:szCs w:val="22"/>
        </w:rPr>
        <w:t xml:space="preserve"> </w:t>
      </w:r>
      <w:r w:rsidRPr="00F60A31">
        <w:rPr>
          <w:rFonts w:ascii="Bookman Old Style" w:hAnsi="Bookman Old Style"/>
          <w:sz w:val="22"/>
          <w:szCs w:val="22"/>
        </w:rPr>
        <w:t>CRITÉRIOS</w:t>
      </w:r>
      <w:r w:rsidRPr="00F60A31">
        <w:rPr>
          <w:rFonts w:ascii="Bookman Old Style" w:hAnsi="Bookman Old Style"/>
          <w:spacing w:val="-4"/>
          <w:sz w:val="22"/>
          <w:szCs w:val="22"/>
        </w:rPr>
        <w:t xml:space="preserve"> </w:t>
      </w:r>
      <w:r w:rsidRPr="00F60A31">
        <w:rPr>
          <w:rFonts w:ascii="Bookman Old Style" w:hAnsi="Bookman Old Style"/>
          <w:sz w:val="22"/>
          <w:szCs w:val="22"/>
        </w:rPr>
        <w:t>DE</w:t>
      </w:r>
      <w:r w:rsidRPr="00F60A31">
        <w:rPr>
          <w:rFonts w:ascii="Bookman Old Style" w:hAnsi="Bookman Old Style"/>
          <w:spacing w:val="-2"/>
          <w:sz w:val="22"/>
          <w:szCs w:val="22"/>
        </w:rPr>
        <w:t xml:space="preserve"> </w:t>
      </w:r>
      <w:r w:rsidRPr="00F60A31">
        <w:rPr>
          <w:rFonts w:ascii="Bookman Old Style" w:hAnsi="Bookman Old Style"/>
          <w:sz w:val="22"/>
          <w:szCs w:val="22"/>
        </w:rPr>
        <w:t>SELEÇÃO</w:t>
      </w:r>
      <w:r w:rsidRPr="00F60A31">
        <w:rPr>
          <w:rFonts w:ascii="Bookman Old Style" w:hAnsi="Bookman Old Style"/>
          <w:spacing w:val="-3"/>
          <w:sz w:val="22"/>
          <w:szCs w:val="22"/>
        </w:rPr>
        <w:t xml:space="preserve"> </w:t>
      </w:r>
      <w:r w:rsidRPr="00F60A31">
        <w:rPr>
          <w:rFonts w:ascii="Bookman Old Style" w:hAnsi="Bookman Old Style"/>
          <w:sz w:val="22"/>
          <w:szCs w:val="22"/>
        </w:rPr>
        <w:t>DO</w:t>
      </w:r>
      <w:r w:rsidRPr="00F60A31">
        <w:rPr>
          <w:rFonts w:ascii="Bookman Old Style" w:hAnsi="Bookman Old Style"/>
          <w:spacing w:val="-3"/>
          <w:sz w:val="22"/>
          <w:szCs w:val="22"/>
        </w:rPr>
        <w:t xml:space="preserve"> </w:t>
      </w:r>
      <w:r w:rsidRPr="00F60A31">
        <w:rPr>
          <w:rFonts w:ascii="Bookman Old Style" w:hAnsi="Bookman Old Style"/>
          <w:sz w:val="22"/>
          <w:szCs w:val="22"/>
        </w:rPr>
        <w:t>FORNECEDOR/PRESTADOR</w:t>
      </w:r>
      <w:r w:rsidRPr="00F60A31">
        <w:rPr>
          <w:rFonts w:ascii="Bookman Old Style" w:hAnsi="Bookman Old Style"/>
          <w:spacing w:val="-4"/>
          <w:sz w:val="22"/>
          <w:szCs w:val="22"/>
        </w:rPr>
        <w:t xml:space="preserve"> </w:t>
      </w:r>
      <w:r w:rsidRPr="00F60A31">
        <w:rPr>
          <w:rFonts w:ascii="Bookman Old Style" w:hAnsi="Bookman Old Style"/>
          <w:sz w:val="22"/>
          <w:szCs w:val="22"/>
        </w:rPr>
        <w:t>DE</w:t>
      </w:r>
      <w:r w:rsidRPr="00F60A31">
        <w:rPr>
          <w:rFonts w:ascii="Bookman Old Style" w:hAnsi="Bookman Old Style"/>
          <w:spacing w:val="1"/>
          <w:sz w:val="22"/>
          <w:szCs w:val="22"/>
        </w:rPr>
        <w:t xml:space="preserve"> </w:t>
      </w:r>
      <w:r w:rsidRPr="00F60A31">
        <w:rPr>
          <w:rFonts w:ascii="Bookman Old Style" w:hAnsi="Bookman Old Style"/>
          <w:sz w:val="22"/>
          <w:szCs w:val="22"/>
        </w:rPr>
        <w:t>SERVIÇO</w:t>
      </w:r>
    </w:p>
    <w:p w:rsidR="007844A4" w:rsidRPr="00F60A31" w:rsidRDefault="007844A4" w:rsidP="00F60A31">
      <w:pPr>
        <w:pStyle w:val="Ttulo2"/>
        <w:tabs>
          <w:tab w:val="left" w:pos="367"/>
        </w:tabs>
        <w:spacing w:before="1" w:line="276" w:lineRule="auto"/>
        <w:ind w:left="-709"/>
        <w:rPr>
          <w:rFonts w:ascii="Bookman Old Style" w:hAnsi="Bookman Old Style"/>
          <w:sz w:val="22"/>
          <w:szCs w:val="22"/>
        </w:rPr>
      </w:pPr>
    </w:p>
    <w:p w:rsidR="000B4FAE" w:rsidRPr="00F60A31" w:rsidRDefault="003F5173" w:rsidP="00F60A31">
      <w:pPr>
        <w:pStyle w:val="Corpodetexto"/>
        <w:spacing w:before="120" w:line="276" w:lineRule="auto"/>
        <w:ind w:left="-709" w:right="69"/>
        <w:jc w:val="both"/>
        <w:rPr>
          <w:rFonts w:ascii="Bookman Old Style" w:hAnsi="Bookman Old Style"/>
          <w:sz w:val="22"/>
          <w:szCs w:val="22"/>
          <w:shd w:val="clear" w:color="auto" w:fill="FFFFFF"/>
        </w:rPr>
      </w:pPr>
      <w:r>
        <w:rPr>
          <w:rFonts w:ascii="Bookman Old Style" w:hAnsi="Bookman Old Style"/>
          <w:sz w:val="22"/>
          <w:szCs w:val="22"/>
          <w:shd w:val="clear" w:color="auto" w:fill="FFFFFF"/>
        </w:rPr>
        <w:t>O</w:t>
      </w:r>
      <w:r w:rsidR="000B4FAE" w:rsidRPr="00F60A31">
        <w:rPr>
          <w:rFonts w:ascii="Bookman Old Style" w:hAnsi="Bookman Old Style"/>
          <w:sz w:val="22"/>
          <w:szCs w:val="22"/>
          <w:shd w:val="clear" w:color="auto" w:fill="FFFFFF"/>
        </w:rPr>
        <w:t xml:space="preserve"> futuro contratado será selecionado mediante processo de Licitação</w:t>
      </w:r>
      <w:r>
        <w:rPr>
          <w:rFonts w:ascii="Bookman Old Style" w:hAnsi="Bookman Old Style"/>
          <w:sz w:val="22"/>
          <w:szCs w:val="22"/>
          <w:shd w:val="clear" w:color="auto" w:fill="FFFFFF"/>
        </w:rPr>
        <w:t xml:space="preserve"> na modalidade Pregão Presencial, saindo o vencedor o que der o menor lance.</w:t>
      </w:r>
    </w:p>
    <w:p w:rsidR="00BB1D41" w:rsidRPr="00F60A31" w:rsidRDefault="000B4FAE" w:rsidP="00F60A31">
      <w:pPr>
        <w:pStyle w:val="Corpodetexto"/>
        <w:spacing w:before="120" w:line="276" w:lineRule="auto"/>
        <w:ind w:left="-709" w:right="69"/>
        <w:jc w:val="both"/>
        <w:rPr>
          <w:rFonts w:ascii="Bookman Old Style" w:hAnsi="Bookman Old Style"/>
          <w:sz w:val="22"/>
          <w:szCs w:val="22"/>
        </w:rPr>
      </w:pPr>
      <w:r w:rsidRPr="00F60A31">
        <w:rPr>
          <w:rFonts w:ascii="Bookman Old Style" w:hAnsi="Bookman Old Style"/>
          <w:sz w:val="22"/>
          <w:szCs w:val="22"/>
          <w:shd w:val="clear" w:color="auto" w:fill="FFFFFF"/>
        </w:rPr>
        <w:t xml:space="preserve">Tomando por base valores de </w:t>
      </w:r>
      <w:r w:rsidR="008C762A">
        <w:rPr>
          <w:rFonts w:ascii="Bookman Old Style" w:hAnsi="Bookman Old Style"/>
          <w:sz w:val="22"/>
          <w:szCs w:val="22"/>
          <w:shd w:val="clear" w:color="auto" w:fill="FFFFFF"/>
        </w:rPr>
        <w:t>fornecedores</w:t>
      </w:r>
      <w:r w:rsidRPr="00F60A31">
        <w:rPr>
          <w:rFonts w:ascii="Bookman Old Style" w:hAnsi="Bookman Old Style"/>
          <w:sz w:val="22"/>
          <w:szCs w:val="22"/>
          <w:shd w:val="clear" w:color="auto" w:fill="FFFFFF"/>
        </w:rPr>
        <w:t xml:space="preserve"> em âmbito </w:t>
      </w:r>
      <w:r w:rsidR="00671A73">
        <w:rPr>
          <w:rFonts w:ascii="Bookman Old Style" w:hAnsi="Bookman Old Style"/>
          <w:sz w:val="22"/>
          <w:szCs w:val="22"/>
          <w:shd w:val="clear" w:color="auto" w:fill="FFFFFF"/>
        </w:rPr>
        <w:t>nacional</w:t>
      </w:r>
      <w:r w:rsidR="008C762A">
        <w:rPr>
          <w:rFonts w:ascii="Bookman Old Style" w:hAnsi="Bookman Old Style"/>
          <w:sz w:val="22"/>
          <w:szCs w:val="22"/>
          <w:shd w:val="clear" w:color="auto" w:fill="FFFFFF"/>
        </w:rPr>
        <w:t xml:space="preserve">, com mesmas </w:t>
      </w:r>
      <w:r w:rsidR="008C762A">
        <w:rPr>
          <w:rFonts w:ascii="Bookman Old Style" w:hAnsi="Bookman Old Style"/>
          <w:sz w:val="22"/>
          <w:szCs w:val="22"/>
          <w:shd w:val="clear" w:color="auto" w:fill="FFFFFF"/>
        </w:rPr>
        <w:lastRenderedPageBreak/>
        <w:t>características</w:t>
      </w:r>
      <w:r w:rsidR="005F48BA">
        <w:rPr>
          <w:rFonts w:ascii="Bookman Old Style" w:hAnsi="Bookman Old Style"/>
          <w:sz w:val="22"/>
          <w:szCs w:val="22"/>
          <w:shd w:val="clear" w:color="auto" w:fill="FFFFFF"/>
        </w:rPr>
        <w:t xml:space="preserve"> bem como, assim como pesquisa e contratos de outros orgãos tambem com produtos similares</w:t>
      </w:r>
      <w:r w:rsidR="008C762A">
        <w:rPr>
          <w:rFonts w:ascii="Bookman Old Style" w:hAnsi="Bookman Old Style"/>
          <w:sz w:val="22"/>
          <w:szCs w:val="22"/>
          <w:shd w:val="clear" w:color="auto" w:fill="FFFFFF"/>
        </w:rPr>
        <w:t>.</w:t>
      </w:r>
    </w:p>
    <w:p w:rsidR="00EE4137" w:rsidRPr="00F60A31" w:rsidRDefault="00EE4137" w:rsidP="00F60A31">
      <w:pPr>
        <w:pStyle w:val="Corpodetexto"/>
        <w:spacing w:before="3" w:line="276" w:lineRule="auto"/>
        <w:ind w:left="-709"/>
        <w:rPr>
          <w:rFonts w:ascii="Bookman Old Style" w:hAnsi="Bookman Old Style"/>
          <w:sz w:val="22"/>
          <w:szCs w:val="22"/>
        </w:rPr>
      </w:pPr>
    </w:p>
    <w:p w:rsidR="00EE4137" w:rsidRPr="00F60A31" w:rsidRDefault="00EE4137" w:rsidP="00F60A31">
      <w:pPr>
        <w:pStyle w:val="Ttulo2"/>
        <w:numPr>
          <w:ilvl w:val="0"/>
          <w:numId w:val="1"/>
        </w:numPr>
        <w:tabs>
          <w:tab w:val="left" w:pos="367"/>
        </w:tabs>
        <w:spacing w:line="276" w:lineRule="auto"/>
        <w:ind w:left="-709" w:hanging="234"/>
        <w:rPr>
          <w:rFonts w:ascii="Bookman Old Style" w:hAnsi="Bookman Old Style"/>
          <w:sz w:val="22"/>
          <w:szCs w:val="22"/>
        </w:rPr>
      </w:pPr>
      <w:r w:rsidRPr="00F60A31">
        <w:rPr>
          <w:rFonts w:ascii="Bookman Old Style" w:hAnsi="Bookman Old Style"/>
          <w:sz w:val="22"/>
          <w:szCs w:val="22"/>
        </w:rPr>
        <w:t>ESTIMATIVA</w:t>
      </w:r>
      <w:r w:rsidRPr="00F60A31">
        <w:rPr>
          <w:rFonts w:ascii="Bookman Old Style" w:hAnsi="Bookman Old Style"/>
          <w:spacing w:val="-2"/>
          <w:sz w:val="22"/>
          <w:szCs w:val="22"/>
        </w:rPr>
        <w:t xml:space="preserve"> </w:t>
      </w:r>
      <w:r w:rsidRPr="00F60A31">
        <w:rPr>
          <w:rFonts w:ascii="Bookman Old Style" w:hAnsi="Bookman Old Style"/>
          <w:sz w:val="22"/>
          <w:szCs w:val="22"/>
        </w:rPr>
        <w:t>DO</w:t>
      </w:r>
      <w:r w:rsidRPr="00F60A31">
        <w:rPr>
          <w:rFonts w:ascii="Bookman Old Style" w:hAnsi="Bookman Old Style"/>
          <w:spacing w:val="-6"/>
          <w:sz w:val="22"/>
          <w:szCs w:val="22"/>
        </w:rPr>
        <w:t xml:space="preserve"> </w:t>
      </w:r>
      <w:r w:rsidRPr="00F60A31">
        <w:rPr>
          <w:rFonts w:ascii="Bookman Old Style" w:hAnsi="Bookman Old Style"/>
          <w:sz w:val="22"/>
          <w:szCs w:val="22"/>
        </w:rPr>
        <w:t>VALOR</w:t>
      </w:r>
    </w:p>
    <w:p w:rsidR="00EE4137" w:rsidRPr="00F60A31" w:rsidRDefault="00EE4137" w:rsidP="00F60A31">
      <w:pPr>
        <w:pStyle w:val="Corpodetexto"/>
        <w:spacing w:before="7" w:line="276" w:lineRule="auto"/>
        <w:ind w:left="-709"/>
        <w:rPr>
          <w:rFonts w:ascii="Bookman Old Style" w:hAnsi="Bookman Old Style"/>
          <w:b/>
          <w:sz w:val="22"/>
          <w:szCs w:val="22"/>
        </w:rPr>
      </w:pPr>
    </w:p>
    <w:p w:rsidR="000B4FAE" w:rsidRPr="00F60A31" w:rsidRDefault="000B4FAE" w:rsidP="00F60A31">
      <w:pPr>
        <w:pStyle w:val="Corpodetexto"/>
        <w:tabs>
          <w:tab w:val="left" w:pos="10348"/>
        </w:tabs>
        <w:spacing w:before="121" w:line="276" w:lineRule="auto"/>
        <w:ind w:left="-709" w:right="234"/>
        <w:jc w:val="both"/>
        <w:rPr>
          <w:rFonts w:ascii="Bookman Old Style" w:hAnsi="Bookman Old Style"/>
          <w:sz w:val="22"/>
          <w:szCs w:val="22"/>
          <w:shd w:val="clear" w:color="auto" w:fill="FFFFFF"/>
        </w:rPr>
      </w:pPr>
      <w:r w:rsidRPr="00F60A31">
        <w:rPr>
          <w:rFonts w:ascii="Bookman Old Style" w:hAnsi="Bookman Old Style"/>
          <w:sz w:val="22"/>
          <w:szCs w:val="22"/>
          <w:shd w:val="clear" w:color="auto" w:fill="FFFFFF"/>
        </w:rPr>
        <w:t xml:space="preserve">O valor </w:t>
      </w:r>
      <w:r w:rsidR="001C4C96" w:rsidRPr="00F60A31">
        <w:rPr>
          <w:rFonts w:ascii="Bookman Old Style" w:hAnsi="Bookman Old Style"/>
          <w:sz w:val="22"/>
          <w:szCs w:val="22"/>
          <w:shd w:val="clear" w:color="auto" w:fill="FFFFFF"/>
        </w:rPr>
        <w:t xml:space="preserve">total dessa </w:t>
      </w:r>
      <w:r w:rsidR="00802F63">
        <w:rPr>
          <w:rFonts w:ascii="Bookman Old Style" w:hAnsi="Bookman Old Style"/>
          <w:sz w:val="22"/>
          <w:szCs w:val="22"/>
          <w:shd w:val="clear" w:color="auto" w:fill="FFFFFF"/>
        </w:rPr>
        <w:t>Dispensa de licitação</w:t>
      </w:r>
      <w:r w:rsidR="001C4C96" w:rsidRPr="00F60A31">
        <w:rPr>
          <w:rFonts w:ascii="Bookman Old Style" w:hAnsi="Bookman Old Style"/>
          <w:sz w:val="22"/>
          <w:szCs w:val="22"/>
          <w:shd w:val="clear" w:color="auto" w:fill="FFFFFF"/>
        </w:rPr>
        <w:t xml:space="preserve"> é de  R$ </w:t>
      </w:r>
      <w:r w:rsidR="00E67E29">
        <w:rPr>
          <w:rFonts w:ascii="Bookman Old Style" w:hAnsi="Bookman Old Style"/>
          <w:sz w:val="22"/>
          <w:szCs w:val="22"/>
          <w:shd w:val="clear" w:color="auto" w:fill="FFFFFF"/>
        </w:rPr>
        <w:t>70.500,00</w:t>
      </w:r>
      <w:r w:rsidR="001C4C96" w:rsidRPr="00F60A31">
        <w:rPr>
          <w:rFonts w:ascii="Bookman Old Style" w:hAnsi="Bookman Old Style"/>
          <w:sz w:val="22"/>
          <w:szCs w:val="22"/>
          <w:shd w:val="clear" w:color="auto" w:fill="FFFFFF"/>
        </w:rPr>
        <w:t xml:space="preserve">, </w:t>
      </w:r>
      <w:r w:rsidRPr="00F60A31">
        <w:rPr>
          <w:rFonts w:ascii="Bookman Old Style" w:hAnsi="Bookman Old Style"/>
          <w:sz w:val="22"/>
          <w:szCs w:val="22"/>
          <w:shd w:val="clear" w:color="auto" w:fill="FFFFFF"/>
        </w:rPr>
        <w:t>conforme a quantidade de</w:t>
      </w:r>
      <w:r w:rsidR="00E67E29">
        <w:rPr>
          <w:rFonts w:ascii="Bookman Old Style" w:hAnsi="Bookman Old Style"/>
          <w:sz w:val="22"/>
          <w:szCs w:val="22"/>
          <w:shd w:val="clear" w:color="auto" w:fill="FFFFFF"/>
        </w:rPr>
        <w:t xml:space="preserve"> kit</w:t>
      </w:r>
      <w:r w:rsidRPr="00F60A31">
        <w:rPr>
          <w:rFonts w:ascii="Bookman Old Style" w:hAnsi="Bookman Old Style"/>
          <w:sz w:val="22"/>
          <w:szCs w:val="22"/>
          <w:shd w:val="clear" w:color="auto" w:fill="FFFFFF"/>
        </w:rPr>
        <w:t xml:space="preserve">. </w:t>
      </w:r>
    </w:p>
    <w:p w:rsidR="000B4FAE" w:rsidRDefault="000B4FAE" w:rsidP="00F60A31">
      <w:pPr>
        <w:pStyle w:val="Corpodetexto"/>
        <w:tabs>
          <w:tab w:val="left" w:pos="10348"/>
        </w:tabs>
        <w:spacing w:before="121" w:line="276" w:lineRule="auto"/>
        <w:ind w:left="-709" w:right="234"/>
        <w:jc w:val="both"/>
        <w:rPr>
          <w:rFonts w:ascii="Bookman Old Style" w:hAnsi="Bookman Old Style"/>
          <w:sz w:val="22"/>
          <w:szCs w:val="22"/>
          <w:shd w:val="clear" w:color="auto" w:fill="FFFFFF"/>
        </w:rPr>
      </w:pPr>
      <w:r w:rsidRPr="00F60A31">
        <w:rPr>
          <w:rFonts w:ascii="Bookman Old Style" w:hAnsi="Bookman Old Style"/>
          <w:sz w:val="22"/>
          <w:szCs w:val="22"/>
          <w:shd w:val="clear" w:color="auto" w:fill="FFFFFF"/>
        </w:rPr>
        <w:t>Vislumbra-se que tal valor é compatível com o praticado pelo mercado correspondente, observando-se o disposto no Art. 10 Decreto Municipal n.º 2940/2024, que institui o procedimento administrativo para a realização de pesquisa:</w:t>
      </w:r>
    </w:p>
    <w:p w:rsidR="003F5173" w:rsidRPr="00F60A31" w:rsidRDefault="003F5173" w:rsidP="00F60A31">
      <w:pPr>
        <w:pStyle w:val="Corpodetexto"/>
        <w:tabs>
          <w:tab w:val="left" w:pos="10348"/>
        </w:tabs>
        <w:spacing w:before="121" w:line="276" w:lineRule="auto"/>
        <w:ind w:left="-709" w:right="234"/>
        <w:jc w:val="both"/>
        <w:rPr>
          <w:rFonts w:ascii="Bookman Old Style" w:hAnsi="Bookman Old Style"/>
          <w:sz w:val="22"/>
          <w:szCs w:val="22"/>
          <w:shd w:val="clear" w:color="auto" w:fill="FFFFFF"/>
        </w:rPr>
      </w:pPr>
    </w:p>
    <w:p w:rsidR="00BB1D41" w:rsidRPr="00F60A31" w:rsidRDefault="000B4FAE" w:rsidP="00F60A31">
      <w:pPr>
        <w:pStyle w:val="Corpodetexto"/>
        <w:tabs>
          <w:tab w:val="left" w:pos="10348"/>
        </w:tabs>
        <w:spacing w:before="121" w:line="276" w:lineRule="auto"/>
        <w:ind w:left="1701" w:right="234"/>
        <w:jc w:val="both"/>
        <w:rPr>
          <w:rFonts w:ascii="Bookman Old Style" w:hAnsi="Bookman Old Style" w:cs="Arial"/>
          <w:bCs/>
          <w:i/>
          <w:sz w:val="22"/>
          <w:szCs w:val="22"/>
        </w:rPr>
      </w:pPr>
      <w:r w:rsidRPr="00F60A31">
        <w:rPr>
          <w:rFonts w:ascii="Bookman Old Style" w:hAnsi="Bookman Old Style"/>
          <w:i/>
          <w:spacing w:val="14"/>
          <w:sz w:val="22"/>
          <w:szCs w:val="22"/>
        </w:rPr>
        <w:t xml:space="preserve"> </w:t>
      </w:r>
      <w:r w:rsidR="00DB5CDA" w:rsidRPr="00F60A31">
        <w:rPr>
          <w:rFonts w:ascii="Bookman Old Style" w:hAnsi="Bookman Old Style"/>
          <w:i/>
          <w:spacing w:val="14"/>
          <w:sz w:val="22"/>
          <w:szCs w:val="22"/>
        </w:rPr>
        <w:t>“</w:t>
      </w:r>
      <w:r w:rsidR="00C21757" w:rsidRPr="00F60A31">
        <w:rPr>
          <w:rFonts w:ascii="Bookman Old Style" w:hAnsi="Bookman Old Style" w:cs="Arial"/>
          <w:bCs/>
          <w:i/>
          <w:sz w:val="22"/>
          <w:szCs w:val="22"/>
        </w:rPr>
        <w:t>No processo licitatório e nas contratações diretas, para aquisição de bens e contratação de serviços em geral, o valor estimado será definido com base no menor preço aferido por meio da adoção do procedimento de pesquisa de preços respeitados os parâmetros previstos no parágrafo 1º do artigo 23 da Lei no 14.133/21, sem prejuízo do disposto em eventual regulamento municipal específico</w:t>
      </w:r>
      <w:r w:rsidR="00BB1D41" w:rsidRPr="00F60A31">
        <w:rPr>
          <w:rFonts w:ascii="Bookman Old Style" w:hAnsi="Bookman Old Style" w:cs="Arial"/>
          <w:bCs/>
          <w:i/>
          <w:sz w:val="22"/>
          <w:szCs w:val="22"/>
        </w:rPr>
        <w:t>.</w:t>
      </w:r>
    </w:p>
    <w:p w:rsidR="00BB1D41" w:rsidRPr="00F60A31" w:rsidRDefault="00BB1D41" w:rsidP="00F60A31">
      <w:pPr>
        <w:pStyle w:val="Corpodetexto"/>
        <w:tabs>
          <w:tab w:val="left" w:pos="10348"/>
        </w:tabs>
        <w:spacing w:before="121" w:line="276" w:lineRule="auto"/>
        <w:ind w:left="1701" w:right="234"/>
        <w:jc w:val="both"/>
        <w:rPr>
          <w:rFonts w:ascii="Bookman Old Style" w:hAnsi="Bookman Old Style" w:cs="Arial"/>
          <w:bCs/>
          <w:i/>
          <w:sz w:val="22"/>
          <w:szCs w:val="22"/>
        </w:rPr>
      </w:pPr>
      <w:r w:rsidRPr="00F60A31">
        <w:rPr>
          <w:rFonts w:ascii="Bookman Old Style" w:hAnsi="Bookman Old Style" w:cs="Arial"/>
          <w:bCs/>
          <w:i/>
          <w:sz w:val="22"/>
          <w:szCs w:val="22"/>
        </w:rPr>
        <w:t>§ 1º No processo licitatório para aquisição de bens e contratação de serviços em geral, conforme regulamento, o valor estimado será definido com base no melhor preço aferido por meio da utilização dos seguintes parâmetros, adotados de forma combinada ou não: (...)</w:t>
      </w:r>
    </w:p>
    <w:p w:rsidR="000B4FAE" w:rsidRPr="00F60A31" w:rsidRDefault="000B4FAE" w:rsidP="00F60A31">
      <w:pPr>
        <w:pStyle w:val="Corpodetexto"/>
        <w:spacing w:before="8" w:line="276" w:lineRule="auto"/>
        <w:ind w:left="-709"/>
        <w:jc w:val="both"/>
        <w:rPr>
          <w:rFonts w:ascii="Bookman Old Style" w:hAnsi="Bookman Old Style"/>
          <w:sz w:val="22"/>
          <w:szCs w:val="22"/>
          <w:shd w:val="clear" w:color="auto" w:fill="FFFFFF"/>
        </w:rPr>
      </w:pPr>
    </w:p>
    <w:p w:rsidR="00EE4137" w:rsidRPr="00F60A31" w:rsidRDefault="000B4FAE" w:rsidP="00F60A31">
      <w:pPr>
        <w:pStyle w:val="Corpodetexto"/>
        <w:spacing w:before="8" w:line="276" w:lineRule="auto"/>
        <w:ind w:left="-709"/>
        <w:jc w:val="both"/>
        <w:rPr>
          <w:rFonts w:ascii="Bookman Old Style" w:hAnsi="Bookman Old Style"/>
          <w:sz w:val="22"/>
          <w:szCs w:val="22"/>
          <w:shd w:val="clear" w:color="auto" w:fill="FFFFFF"/>
        </w:rPr>
      </w:pPr>
      <w:r w:rsidRPr="00F60A31">
        <w:rPr>
          <w:rFonts w:ascii="Bookman Old Style" w:hAnsi="Bookman Old Style"/>
          <w:sz w:val="22"/>
          <w:szCs w:val="22"/>
          <w:shd w:val="clear" w:color="auto" w:fill="FFFFFF"/>
        </w:rPr>
        <w:t>Para aquisição de bens e contratação de serviços em geral no âmbito do Município de Paulo Bento nos termos do art. 23, § 1.º, da Lei Federal n.º 14.133/2021, e Conforme Decreto Municipal n.º 2940/2024.</w:t>
      </w:r>
    </w:p>
    <w:p w:rsidR="000B4FAE" w:rsidRPr="00F60A31" w:rsidRDefault="000B4FAE" w:rsidP="00F60A31">
      <w:pPr>
        <w:pStyle w:val="Corpodetexto"/>
        <w:spacing w:before="8" w:line="276" w:lineRule="auto"/>
        <w:ind w:left="-709"/>
        <w:rPr>
          <w:rFonts w:ascii="Bookman Old Style" w:hAnsi="Bookman Old Style"/>
          <w:sz w:val="22"/>
          <w:szCs w:val="22"/>
        </w:rPr>
      </w:pPr>
    </w:p>
    <w:p w:rsidR="00EE4137" w:rsidRPr="00F60A31" w:rsidRDefault="00EE4137" w:rsidP="00F60A31">
      <w:pPr>
        <w:pStyle w:val="Ttulo2"/>
        <w:numPr>
          <w:ilvl w:val="0"/>
          <w:numId w:val="1"/>
        </w:numPr>
        <w:tabs>
          <w:tab w:val="left" w:pos="484"/>
        </w:tabs>
        <w:spacing w:line="276" w:lineRule="auto"/>
        <w:ind w:left="-709" w:hanging="351"/>
        <w:rPr>
          <w:rFonts w:ascii="Bookman Old Style" w:hAnsi="Bookman Old Style"/>
          <w:sz w:val="22"/>
          <w:szCs w:val="22"/>
        </w:rPr>
      </w:pPr>
      <w:r w:rsidRPr="00F60A31">
        <w:rPr>
          <w:rFonts w:ascii="Bookman Old Style" w:hAnsi="Bookman Old Style"/>
          <w:sz w:val="22"/>
          <w:szCs w:val="22"/>
        </w:rPr>
        <w:t>ADEQUAÇÃO</w:t>
      </w:r>
      <w:r w:rsidRPr="00F60A31">
        <w:rPr>
          <w:rFonts w:ascii="Bookman Old Style" w:hAnsi="Bookman Old Style"/>
          <w:spacing w:val="-6"/>
          <w:sz w:val="22"/>
          <w:szCs w:val="22"/>
        </w:rPr>
        <w:t xml:space="preserve"> </w:t>
      </w:r>
      <w:r w:rsidRPr="00F60A31">
        <w:rPr>
          <w:rFonts w:ascii="Bookman Old Style" w:hAnsi="Bookman Old Style"/>
          <w:sz w:val="22"/>
          <w:szCs w:val="22"/>
        </w:rPr>
        <w:t>ORÇAMENTÁRIA</w:t>
      </w:r>
    </w:p>
    <w:p w:rsidR="007844A4" w:rsidRPr="00F60A31" w:rsidRDefault="007844A4" w:rsidP="00F60A31">
      <w:pPr>
        <w:pStyle w:val="Ttulo2"/>
        <w:tabs>
          <w:tab w:val="left" w:pos="484"/>
        </w:tabs>
        <w:spacing w:line="276" w:lineRule="auto"/>
        <w:ind w:left="-709"/>
        <w:rPr>
          <w:rFonts w:ascii="Bookman Old Style" w:hAnsi="Bookman Old Style"/>
          <w:sz w:val="22"/>
          <w:szCs w:val="22"/>
        </w:rPr>
      </w:pPr>
    </w:p>
    <w:p w:rsidR="00C15191" w:rsidRPr="00F60A31" w:rsidRDefault="00C15191" w:rsidP="00F60A31">
      <w:pPr>
        <w:pStyle w:val="Corpodetexto"/>
        <w:spacing w:before="34" w:line="276" w:lineRule="auto"/>
        <w:ind w:left="-709" w:right="69"/>
        <w:rPr>
          <w:rFonts w:ascii="Bookman Old Style" w:hAnsi="Bookman Old Style"/>
          <w:sz w:val="22"/>
          <w:szCs w:val="22"/>
        </w:rPr>
      </w:pPr>
      <w:r w:rsidRPr="00F60A31">
        <w:rPr>
          <w:rFonts w:ascii="Bookman Old Style" w:hAnsi="Bookman Old Style"/>
          <w:sz w:val="22"/>
          <w:szCs w:val="22"/>
        </w:rPr>
        <w:t>A despesa</w:t>
      </w:r>
      <w:r w:rsidR="00EE4137" w:rsidRPr="00F60A31">
        <w:rPr>
          <w:rFonts w:ascii="Bookman Old Style" w:hAnsi="Bookman Old Style"/>
          <w:sz w:val="22"/>
          <w:szCs w:val="22"/>
        </w:rPr>
        <w:t xml:space="preserve"> financeiro decorrente da contratação ora pretendida decorrerá da</w:t>
      </w:r>
      <w:r w:rsidR="006F2AA4">
        <w:rPr>
          <w:rFonts w:ascii="Bookman Old Style" w:hAnsi="Bookman Old Style"/>
          <w:sz w:val="22"/>
          <w:szCs w:val="22"/>
        </w:rPr>
        <w:t>s dotações</w:t>
      </w:r>
      <w:r w:rsidR="00EE4137" w:rsidRPr="00F60A31">
        <w:rPr>
          <w:rFonts w:ascii="Bookman Old Style" w:hAnsi="Bookman Old Style"/>
          <w:sz w:val="22"/>
          <w:szCs w:val="22"/>
        </w:rPr>
        <w:t xml:space="preserve"> orçamentária</w:t>
      </w:r>
      <w:r w:rsidR="006F2AA4">
        <w:rPr>
          <w:rFonts w:ascii="Bookman Old Style" w:hAnsi="Bookman Old Style"/>
          <w:sz w:val="22"/>
          <w:szCs w:val="22"/>
        </w:rPr>
        <w:t>s</w:t>
      </w:r>
      <w:r w:rsidR="00EE4137" w:rsidRPr="00F60A31">
        <w:rPr>
          <w:rFonts w:ascii="Bookman Old Style" w:hAnsi="Bookman Old Style"/>
          <w:sz w:val="22"/>
          <w:szCs w:val="22"/>
        </w:rPr>
        <w:t>:</w:t>
      </w:r>
      <w:r w:rsidR="00EE4137" w:rsidRPr="00F60A31">
        <w:rPr>
          <w:rFonts w:ascii="Bookman Old Style" w:hAnsi="Bookman Old Style"/>
          <w:spacing w:val="-56"/>
          <w:sz w:val="22"/>
          <w:szCs w:val="22"/>
        </w:rPr>
        <w:t xml:space="preserve"> </w:t>
      </w:r>
      <w:r w:rsidRPr="00F60A31">
        <w:rPr>
          <w:rFonts w:ascii="Bookman Old Style" w:hAnsi="Bookman Old Style"/>
          <w:spacing w:val="-56"/>
          <w:sz w:val="22"/>
          <w:szCs w:val="22"/>
        </w:rPr>
        <w:t xml:space="preserve"> </w:t>
      </w:r>
    </w:p>
    <w:p w:rsidR="00956352" w:rsidRDefault="006F2AA4" w:rsidP="00F60A31">
      <w:pPr>
        <w:spacing w:line="276" w:lineRule="auto"/>
        <w:rPr>
          <w:rFonts w:ascii="Bookman Old Style" w:hAnsi="Bookman Old Style" w:cs="Arial"/>
        </w:rPr>
      </w:pPr>
      <w:r>
        <w:rPr>
          <w:rFonts w:ascii="Bookman Old Style" w:hAnsi="Bookman Old Style" w:cs="Arial"/>
        </w:rPr>
        <w:t>06.02.12.365.117.2032.3.3.90.30.23.00.00 infantil R$ 35.250,00</w:t>
      </w:r>
    </w:p>
    <w:p w:rsidR="006F2AA4" w:rsidRPr="00F60A31" w:rsidRDefault="006F2AA4" w:rsidP="00F60A31">
      <w:pPr>
        <w:spacing w:line="276" w:lineRule="auto"/>
        <w:rPr>
          <w:rFonts w:ascii="Bookman Old Style" w:hAnsi="Bookman Old Style" w:cs="Arial"/>
        </w:rPr>
      </w:pPr>
      <w:r>
        <w:rPr>
          <w:rFonts w:ascii="Bookman Old Style" w:hAnsi="Bookman Old Style" w:cs="Arial"/>
        </w:rPr>
        <w:t>06.02.12.361.118.2034.3.3.90.20.23.00.00 fundamental R$ 35.250,00</w:t>
      </w:r>
    </w:p>
    <w:p w:rsidR="00956352" w:rsidRPr="00F60A31" w:rsidRDefault="00956352" w:rsidP="00F60A31">
      <w:pPr>
        <w:pStyle w:val="Corpodetexto"/>
        <w:spacing w:before="34" w:line="276" w:lineRule="auto"/>
        <w:ind w:left="-709" w:right="69"/>
        <w:rPr>
          <w:rFonts w:ascii="Bookman Old Style" w:hAnsi="Bookman Old Style"/>
          <w:sz w:val="22"/>
          <w:szCs w:val="22"/>
        </w:rPr>
      </w:pPr>
    </w:p>
    <w:p w:rsidR="00956352" w:rsidRPr="00F60A31" w:rsidRDefault="00975133" w:rsidP="00F60A31">
      <w:pPr>
        <w:pStyle w:val="Corpodetexto"/>
        <w:spacing w:line="276" w:lineRule="auto"/>
        <w:ind w:left="-709"/>
        <w:jc w:val="center"/>
        <w:rPr>
          <w:rFonts w:ascii="Bookman Old Style" w:hAnsi="Bookman Old Style"/>
          <w:sz w:val="22"/>
          <w:szCs w:val="22"/>
        </w:rPr>
      </w:pPr>
      <w:r w:rsidRPr="00F60A31">
        <w:rPr>
          <w:rFonts w:ascii="Bookman Old Style" w:hAnsi="Bookman Old Style"/>
          <w:sz w:val="22"/>
          <w:szCs w:val="22"/>
        </w:rPr>
        <w:t>Paulo Bento-</w:t>
      </w:r>
      <w:r w:rsidR="000B4FAE" w:rsidRPr="00F60A31">
        <w:rPr>
          <w:rFonts w:ascii="Bookman Old Style" w:hAnsi="Bookman Old Style"/>
          <w:sz w:val="22"/>
          <w:szCs w:val="22"/>
        </w:rPr>
        <w:t>RS</w:t>
      </w:r>
      <w:r w:rsidR="0033625F">
        <w:rPr>
          <w:rFonts w:ascii="Bookman Old Style" w:hAnsi="Bookman Old Style"/>
          <w:sz w:val="22"/>
          <w:szCs w:val="22"/>
        </w:rPr>
        <w:t>, 20</w:t>
      </w:r>
      <w:r w:rsidR="00956352" w:rsidRPr="00F60A31">
        <w:rPr>
          <w:rFonts w:ascii="Bookman Old Style" w:hAnsi="Bookman Old Style"/>
          <w:sz w:val="22"/>
          <w:szCs w:val="22"/>
        </w:rPr>
        <w:t xml:space="preserve"> de </w:t>
      </w:r>
      <w:r w:rsidR="007A3AEE">
        <w:rPr>
          <w:rFonts w:ascii="Bookman Old Style" w:hAnsi="Bookman Old Style"/>
          <w:sz w:val="22"/>
          <w:szCs w:val="22"/>
        </w:rPr>
        <w:t>março</w:t>
      </w:r>
      <w:r w:rsidR="00956352" w:rsidRPr="00F60A31">
        <w:rPr>
          <w:rFonts w:ascii="Bookman Old Style" w:hAnsi="Bookman Old Style"/>
          <w:sz w:val="22"/>
          <w:szCs w:val="22"/>
        </w:rPr>
        <w:t xml:space="preserve"> de 2024.</w:t>
      </w:r>
    </w:p>
    <w:p w:rsidR="00956352" w:rsidRPr="00F60A31" w:rsidRDefault="00956352" w:rsidP="00F60A31">
      <w:pPr>
        <w:pStyle w:val="Corpodetexto"/>
        <w:spacing w:line="276" w:lineRule="auto"/>
        <w:ind w:left="-709"/>
        <w:rPr>
          <w:rFonts w:ascii="Bookman Old Style" w:hAnsi="Bookman Old Style"/>
          <w:sz w:val="22"/>
          <w:szCs w:val="22"/>
        </w:rPr>
      </w:pPr>
    </w:p>
    <w:p w:rsidR="006F2AA4" w:rsidRDefault="00956352" w:rsidP="006F2AA4">
      <w:pPr>
        <w:spacing w:line="276" w:lineRule="auto"/>
        <w:ind w:left="-709"/>
        <w:rPr>
          <w:rFonts w:ascii="Bookman Old Style" w:hAnsi="Bookman Old Style"/>
        </w:rPr>
      </w:pPr>
      <w:r w:rsidRPr="00F60A31">
        <w:rPr>
          <w:rFonts w:ascii="Bookman Old Style" w:hAnsi="Bookman Old Style"/>
        </w:rPr>
        <w:t>Requisitante da Despesa:</w:t>
      </w:r>
    </w:p>
    <w:p w:rsidR="006F2AA4" w:rsidRDefault="006F2AA4" w:rsidP="006F2AA4">
      <w:pPr>
        <w:spacing w:line="276" w:lineRule="auto"/>
        <w:ind w:left="-709"/>
        <w:rPr>
          <w:rFonts w:ascii="Bookman Old Style" w:hAnsi="Bookman Old Style"/>
        </w:rPr>
      </w:pPr>
    </w:p>
    <w:p w:rsidR="00956352" w:rsidRPr="00F60A31" w:rsidRDefault="00956352" w:rsidP="006F2AA4">
      <w:pPr>
        <w:spacing w:line="276" w:lineRule="auto"/>
        <w:ind w:left="-709"/>
        <w:jc w:val="center"/>
        <w:rPr>
          <w:rFonts w:ascii="Bookman Old Style" w:hAnsi="Bookman Old Style"/>
          <w:b/>
        </w:rPr>
      </w:pPr>
      <w:r w:rsidRPr="00F60A31">
        <w:rPr>
          <w:rFonts w:ascii="Bookman Old Style" w:hAnsi="Bookman Old Style"/>
          <w:b/>
        </w:rPr>
        <w:t>_________________________________________</w:t>
      </w:r>
    </w:p>
    <w:p w:rsidR="00956352" w:rsidRPr="00F60A31" w:rsidRDefault="008570FD" w:rsidP="006F2AA4">
      <w:pPr>
        <w:spacing w:line="276" w:lineRule="auto"/>
        <w:jc w:val="center"/>
        <w:rPr>
          <w:rFonts w:ascii="Bookman Old Style" w:hAnsi="Bookman Old Style"/>
          <w:bCs/>
        </w:rPr>
      </w:pPr>
      <w:r w:rsidRPr="00F60A31">
        <w:rPr>
          <w:rFonts w:ascii="Bookman Old Style" w:hAnsi="Bookman Old Style"/>
          <w:bCs/>
        </w:rPr>
        <w:t>Maiara Oliveira</w:t>
      </w:r>
    </w:p>
    <w:p w:rsidR="008570FD" w:rsidRPr="00F60A31" w:rsidRDefault="006D4730" w:rsidP="006F2AA4">
      <w:pPr>
        <w:pStyle w:val="Corpodetexto"/>
        <w:spacing w:line="276" w:lineRule="auto"/>
        <w:ind w:left="-709"/>
        <w:jc w:val="center"/>
        <w:rPr>
          <w:rFonts w:ascii="Bookman Old Style" w:hAnsi="Bookman Old Style"/>
          <w:sz w:val="22"/>
          <w:szCs w:val="22"/>
        </w:rPr>
      </w:pPr>
      <w:r>
        <w:rPr>
          <w:rFonts w:ascii="Bookman Old Style" w:hAnsi="Bookman Old Style" w:cs="Arial"/>
          <w:sz w:val="22"/>
          <w:szCs w:val="22"/>
        </w:rPr>
        <w:t>Secretá</w:t>
      </w:r>
      <w:r w:rsidR="008570FD" w:rsidRPr="00F60A31">
        <w:rPr>
          <w:rFonts w:ascii="Bookman Old Style" w:hAnsi="Bookman Old Style" w:cs="Arial"/>
          <w:sz w:val="22"/>
          <w:szCs w:val="22"/>
        </w:rPr>
        <w:t>ria</w:t>
      </w:r>
      <w:r w:rsidR="00975133" w:rsidRPr="00F60A31">
        <w:rPr>
          <w:rFonts w:ascii="Bookman Old Style" w:hAnsi="Bookman Old Style" w:cs="Arial"/>
          <w:sz w:val="22"/>
          <w:szCs w:val="22"/>
        </w:rPr>
        <w:t xml:space="preserve"> Municipal </w:t>
      </w:r>
      <w:r w:rsidR="00975133" w:rsidRPr="00F60A31">
        <w:rPr>
          <w:rFonts w:ascii="Bookman Old Style" w:hAnsi="Bookman Old Style"/>
          <w:sz w:val="22"/>
          <w:szCs w:val="22"/>
        </w:rPr>
        <w:t>de Educação,</w:t>
      </w:r>
    </w:p>
    <w:p w:rsidR="00C15191" w:rsidRPr="00F60A31" w:rsidRDefault="00975133" w:rsidP="006F2AA4">
      <w:pPr>
        <w:pStyle w:val="Corpodetexto"/>
        <w:spacing w:line="276" w:lineRule="auto"/>
        <w:ind w:left="-709"/>
        <w:jc w:val="center"/>
        <w:rPr>
          <w:rFonts w:ascii="Bookman Old Style" w:hAnsi="Bookman Old Style"/>
          <w:b/>
        </w:rPr>
      </w:pPr>
      <w:r w:rsidRPr="00F60A31">
        <w:rPr>
          <w:rFonts w:ascii="Bookman Old Style" w:hAnsi="Bookman Old Style"/>
          <w:sz w:val="22"/>
          <w:szCs w:val="22"/>
        </w:rPr>
        <w:t>Cultura, Desporto e Turismo</w:t>
      </w:r>
      <w:bookmarkStart w:id="0" w:name="_GoBack"/>
      <w:bookmarkEnd w:id="0"/>
    </w:p>
    <w:sectPr w:rsidR="00C15191" w:rsidRPr="00F60A31" w:rsidSect="00B358BC">
      <w:headerReference w:type="default" r:id="rId7"/>
      <w:pgSz w:w="11899" w:h="16841"/>
      <w:pgMar w:top="1532" w:right="1057" w:bottom="1418" w:left="1133" w:header="720" w:footer="720" w:gutter="85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A73" w:rsidRDefault="00671A73" w:rsidP="00DC7129">
      <w:r>
        <w:separator/>
      </w:r>
    </w:p>
  </w:endnote>
  <w:endnote w:type="continuationSeparator" w:id="0">
    <w:p w:rsidR="00671A73" w:rsidRDefault="00671A73" w:rsidP="00DC7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A73" w:rsidRDefault="00671A73" w:rsidP="00DC7129">
      <w:r>
        <w:separator/>
      </w:r>
    </w:p>
  </w:footnote>
  <w:footnote w:type="continuationSeparator" w:id="0">
    <w:p w:rsidR="00671A73" w:rsidRDefault="00671A73" w:rsidP="00DC71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A73" w:rsidRDefault="00671A73" w:rsidP="00A712EC">
    <w:pPr>
      <w:pStyle w:val="Ttulo2"/>
      <w:ind w:left="1134"/>
      <w:jc w:val="both"/>
      <w:rPr>
        <w:rFonts w:ascii="Bookman Old Style" w:hAnsi="Bookman Old Style" w:cs="Bookman Old Style"/>
        <w:sz w:val="25"/>
        <w:szCs w:val="25"/>
      </w:rPr>
    </w:pPr>
    <w:r>
      <w:rPr>
        <w:noProof/>
        <w:lang w:val="pt-BR" w:eastAsia="pt-BR"/>
      </w:rPr>
      <w:drawing>
        <wp:anchor distT="0" distB="0" distL="114935" distR="114935" simplePos="0" relativeHeight="251659264" behindDoc="1" locked="0" layoutInCell="1" allowOverlap="1">
          <wp:simplePos x="0" y="0"/>
          <wp:positionH relativeFrom="column">
            <wp:posOffset>-529336</wp:posOffset>
          </wp:positionH>
          <wp:positionV relativeFrom="paragraph">
            <wp:posOffset>-308788</wp:posOffset>
          </wp:positionV>
          <wp:extent cx="818515" cy="940435"/>
          <wp:effectExtent l="0" t="0" r="635"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8515" cy="940435"/>
                  </a:xfrm>
                  <a:prstGeom prst="rect">
                    <a:avLst/>
                  </a:prstGeom>
                  <a:solidFill>
                    <a:srgbClr val="FFFFFF"/>
                  </a:solidFill>
                  <a:ln>
                    <a:noFill/>
                  </a:ln>
                </pic:spPr>
              </pic:pic>
            </a:graphicData>
          </a:graphic>
        </wp:anchor>
      </w:drawing>
    </w:r>
    <w:r>
      <w:rPr>
        <w:rFonts w:ascii="Bookman Old Style" w:hAnsi="Bookman Old Style" w:cs="Bookman Old Style"/>
        <w:sz w:val="25"/>
        <w:szCs w:val="25"/>
      </w:rPr>
      <w:t>Estado do Rio Grande do Sul</w:t>
    </w:r>
  </w:p>
  <w:p w:rsidR="00671A73" w:rsidRDefault="00671A73" w:rsidP="00A712EC">
    <w:pPr>
      <w:ind w:left="1134"/>
      <w:jc w:val="both"/>
      <w:rPr>
        <w:rFonts w:ascii="Bookman Old Style" w:hAnsi="Bookman Old Style" w:cs="Bookman Old Style"/>
        <w:b/>
        <w:sz w:val="25"/>
        <w:szCs w:val="25"/>
      </w:rPr>
    </w:pPr>
    <w:r>
      <w:rPr>
        <w:rFonts w:ascii="Bookman Old Style" w:hAnsi="Bookman Old Style" w:cs="Bookman Old Style"/>
        <w:b/>
        <w:sz w:val="25"/>
        <w:szCs w:val="25"/>
      </w:rPr>
      <w:t>MUNICÍPIO DE PAULO BENTO</w:t>
    </w:r>
  </w:p>
  <w:p w:rsidR="00671A73" w:rsidRDefault="00671A73" w:rsidP="00A712EC">
    <w:pPr>
      <w:pStyle w:val="Corpodetexto"/>
      <w:tabs>
        <w:tab w:val="left" w:pos="1605"/>
      </w:tabs>
      <w:ind w:left="1134"/>
      <w:jc w:val="both"/>
    </w:pPr>
    <w:r>
      <w:rPr>
        <w:rFonts w:ascii="Bookman Old Style" w:hAnsi="Bookman Old Style" w:cs="Bookman Old Style"/>
        <w:b/>
        <w:sz w:val="25"/>
        <w:szCs w:val="25"/>
      </w:rPr>
      <w:t>PODER EXECUTIVO</w:t>
    </w:r>
  </w:p>
  <w:p w:rsidR="00671A73" w:rsidRDefault="00671A7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31B6C"/>
    <w:multiLevelType w:val="hybridMultilevel"/>
    <w:tmpl w:val="7416DBFC"/>
    <w:lvl w:ilvl="0" w:tplc="04160001">
      <w:start w:val="1"/>
      <w:numFmt w:val="bullet"/>
      <w:lvlText w:val=""/>
      <w:lvlJc w:val="left"/>
      <w:pPr>
        <w:ind w:left="11" w:hanging="360"/>
      </w:pPr>
      <w:rPr>
        <w:rFonts w:ascii="Symbol" w:hAnsi="Symbol" w:hint="default"/>
      </w:rPr>
    </w:lvl>
    <w:lvl w:ilvl="1" w:tplc="04160003" w:tentative="1">
      <w:start w:val="1"/>
      <w:numFmt w:val="bullet"/>
      <w:lvlText w:val="o"/>
      <w:lvlJc w:val="left"/>
      <w:pPr>
        <w:ind w:left="731" w:hanging="360"/>
      </w:pPr>
      <w:rPr>
        <w:rFonts w:ascii="Courier New" w:hAnsi="Courier New" w:cs="Courier New" w:hint="default"/>
      </w:rPr>
    </w:lvl>
    <w:lvl w:ilvl="2" w:tplc="04160005" w:tentative="1">
      <w:start w:val="1"/>
      <w:numFmt w:val="bullet"/>
      <w:lvlText w:val=""/>
      <w:lvlJc w:val="left"/>
      <w:pPr>
        <w:ind w:left="1451" w:hanging="360"/>
      </w:pPr>
      <w:rPr>
        <w:rFonts w:ascii="Wingdings" w:hAnsi="Wingdings" w:hint="default"/>
      </w:rPr>
    </w:lvl>
    <w:lvl w:ilvl="3" w:tplc="04160001" w:tentative="1">
      <w:start w:val="1"/>
      <w:numFmt w:val="bullet"/>
      <w:lvlText w:val=""/>
      <w:lvlJc w:val="left"/>
      <w:pPr>
        <w:ind w:left="2171" w:hanging="360"/>
      </w:pPr>
      <w:rPr>
        <w:rFonts w:ascii="Symbol" w:hAnsi="Symbol" w:hint="default"/>
      </w:rPr>
    </w:lvl>
    <w:lvl w:ilvl="4" w:tplc="04160003" w:tentative="1">
      <w:start w:val="1"/>
      <w:numFmt w:val="bullet"/>
      <w:lvlText w:val="o"/>
      <w:lvlJc w:val="left"/>
      <w:pPr>
        <w:ind w:left="2891" w:hanging="360"/>
      </w:pPr>
      <w:rPr>
        <w:rFonts w:ascii="Courier New" w:hAnsi="Courier New" w:cs="Courier New" w:hint="default"/>
      </w:rPr>
    </w:lvl>
    <w:lvl w:ilvl="5" w:tplc="04160005" w:tentative="1">
      <w:start w:val="1"/>
      <w:numFmt w:val="bullet"/>
      <w:lvlText w:val=""/>
      <w:lvlJc w:val="left"/>
      <w:pPr>
        <w:ind w:left="3611" w:hanging="360"/>
      </w:pPr>
      <w:rPr>
        <w:rFonts w:ascii="Wingdings" w:hAnsi="Wingdings" w:hint="default"/>
      </w:rPr>
    </w:lvl>
    <w:lvl w:ilvl="6" w:tplc="04160001" w:tentative="1">
      <w:start w:val="1"/>
      <w:numFmt w:val="bullet"/>
      <w:lvlText w:val=""/>
      <w:lvlJc w:val="left"/>
      <w:pPr>
        <w:ind w:left="4331" w:hanging="360"/>
      </w:pPr>
      <w:rPr>
        <w:rFonts w:ascii="Symbol" w:hAnsi="Symbol" w:hint="default"/>
      </w:rPr>
    </w:lvl>
    <w:lvl w:ilvl="7" w:tplc="04160003" w:tentative="1">
      <w:start w:val="1"/>
      <w:numFmt w:val="bullet"/>
      <w:lvlText w:val="o"/>
      <w:lvlJc w:val="left"/>
      <w:pPr>
        <w:ind w:left="5051" w:hanging="360"/>
      </w:pPr>
      <w:rPr>
        <w:rFonts w:ascii="Courier New" w:hAnsi="Courier New" w:cs="Courier New" w:hint="default"/>
      </w:rPr>
    </w:lvl>
    <w:lvl w:ilvl="8" w:tplc="04160005" w:tentative="1">
      <w:start w:val="1"/>
      <w:numFmt w:val="bullet"/>
      <w:lvlText w:val=""/>
      <w:lvlJc w:val="left"/>
      <w:pPr>
        <w:ind w:left="5771" w:hanging="360"/>
      </w:pPr>
      <w:rPr>
        <w:rFonts w:ascii="Wingdings" w:hAnsi="Wingdings" w:hint="default"/>
      </w:rPr>
    </w:lvl>
  </w:abstractNum>
  <w:abstractNum w:abstractNumId="1" w15:restartNumberingAfterBreak="0">
    <w:nsid w:val="44FF3A17"/>
    <w:multiLevelType w:val="hybridMultilevel"/>
    <w:tmpl w:val="7486AC56"/>
    <w:lvl w:ilvl="0" w:tplc="CFAA5A70">
      <w:start w:val="1"/>
      <w:numFmt w:val="decimal"/>
      <w:lvlText w:val="%1."/>
      <w:lvlJc w:val="left"/>
      <w:pPr>
        <w:ind w:left="366" w:hanging="233"/>
        <w:jc w:val="left"/>
      </w:pPr>
      <w:rPr>
        <w:rFonts w:ascii="Arial" w:eastAsia="Arial" w:hAnsi="Arial" w:cs="Arial" w:hint="default"/>
        <w:b/>
        <w:bCs/>
        <w:w w:val="100"/>
        <w:sz w:val="21"/>
        <w:szCs w:val="21"/>
        <w:lang w:val="pt-PT" w:eastAsia="en-US" w:bidi="ar-SA"/>
      </w:rPr>
    </w:lvl>
    <w:lvl w:ilvl="1" w:tplc="F35C9F34">
      <w:start w:val="1"/>
      <w:numFmt w:val="lowerLetter"/>
      <w:lvlText w:val="%2."/>
      <w:lvlJc w:val="left"/>
      <w:pPr>
        <w:ind w:left="133" w:hanging="284"/>
        <w:jc w:val="left"/>
      </w:pPr>
      <w:rPr>
        <w:rFonts w:ascii="Arial MT" w:eastAsia="Arial MT" w:hAnsi="Arial MT" w:cs="Arial MT" w:hint="default"/>
        <w:w w:val="100"/>
        <w:sz w:val="21"/>
        <w:szCs w:val="21"/>
        <w:lang w:val="pt-PT" w:eastAsia="en-US" w:bidi="ar-SA"/>
      </w:rPr>
    </w:lvl>
    <w:lvl w:ilvl="2" w:tplc="F6C21F40">
      <w:start w:val="1"/>
      <w:numFmt w:val="decimal"/>
      <w:lvlText w:val="%3)"/>
      <w:lvlJc w:val="left"/>
      <w:pPr>
        <w:ind w:left="841" w:hanging="189"/>
        <w:jc w:val="left"/>
      </w:pPr>
      <w:rPr>
        <w:rFonts w:ascii="Arial MT" w:eastAsia="Arial MT" w:hAnsi="Arial MT" w:cs="Arial MT" w:hint="default"/>
        <w:spacing w:val="-1"/>
        <w:w w:val="100"/>
        <w:sz w:val="19"/>
        <w:szCs w:val="19"/>
        <w:lang w:val="pt-PT" w:eastAsia="en-US" w:bidi="ar-SA"/>
      </w:rPr>
    </w:lvl>
    <w:lvl w:ilvl="3" w:tplc="2D8E187E">
      <w:numFmt w:val="bullet"/>
      <w:lvlText w:val="•"/>
      <w:lvlJc w:val="left"/>
      <w:pPr>
        <w:ind w:left="2057" w:hanging="189"/>
      </w:pPr>
      <w:rPr>
        <w:rFonts w:hint="default"/>
        <w:lang w:val="pt-PT" w:eastAsia="en-US" w:bidi="ar-SA"/>
      </w:rPr>
    </w:lvl>
    <w:lvl w:ilvl="4" w:tplc="12021B86">
      <w:numFmt w:val="bullet"/>
      <w:lvlText w:val="•"/>
      <w:lvlJc w:val="left"/>
      <w:pPr>
        <w:ind w:left="3275" w:hanging="189"/>
      </w:pPr>
      <w:rPr>
        <w:rFonts w:hint="default"/>
        <w:lang w:val="pt-PT" w:eastAsia="en-US" w:bidi="ar-SA"/>
      </w:rPr>
    </w:lvl>
    <w:lvl w:ilvl="5" w:tplc="651A2852">
      <w:numFmt w:val="bullet"/>
      <w:lvlText w:val="•"/>
      <w:lvlJc w:val="left"/>
      <w:pPr>
        <w:ind w:left="4492" w:hanging="189"/>
      </w:pPr>
      <w:rPr>
        <w:rFonts w:hint="default"/>
        <w:lang w:val="pt-PT" w:eastAsia="en-US" w:bidi="ar-SA"/>
      </w:rPr>
    </w:lvl>
    <w:lvl w:ilvl="6" w:tplc="1958A76C">
      <w:numFmt w:val="bullet"/>
      <w:lvlText w:val="•"/>
      <w:lvlJc w:val="left"/>
      <w:pPr>
        <w:ind w:left="5710" w:hanging="189"/>
      </w:pPr>
      <w:rPr>
        <w:rFonts w:hint="default"/>
        <w:lang w:val="pt-PT" w:eastAsia="en-US" w:bidi="ar-SA"/>
      </w:rPr>
    </w:lvl>
    <w:lvl w:ilvl="7" w:tplc="82C2CA90">
      <w:numFmt w:val="bullet"/>
      <w:lvlText w:val="•"/>
      <w:lvlJc w:val="left"/>
      <w:pPr>
        <w:ind w:left="6928" w:hanging="189"/>
      </w:pPr>
      <w:rPr>
        <w:rFonts w:hint="default"/>
        <w:lang w:val="pt-PT" w:eastAsia="en-US" w:bidi="ar-SA"/>
      </w:rPr>
    </w:lvl>
    <w:lvl w:ilvl="8" w:tplc="A48E487C">
      <w:numFmt w:val="bullet"/>
      <w:lvlText w:val="•"/>
      <w:lvlJc w:val="left"/>
      <w:pPr>
        <w:ind w:left="8145" w:hanging="189"/>
      </w:pPr>
      <w:rPr>
        <w:rFonts w:hint="default"/>
        <w:lang w:val="pt-PT" w:eastAsia="en-US" w:bidi="ar-SA"/>
      </w:rPr>
    </w:lvl>
  </w:abstractNum>
  <w:abstractNum w:abstractNumId="2" w15:restartNumberingAfterBreak="0">
    <w:nsid w:val="727F3CEF"/>
    <w:multiLevelType w:val="hybridMultilevel"/>
    <w:tmpl w:val="B8A65876"/>
    <w:lvl w:ilvl="0" w:tplc="04160001">
      <w:start w:val="1"/>
      <w:numFmt w:val="bullet"/>
      <w:lvlText w:val=""/>
      <w:lvlJc w:val="left"/>
      <w:pPr>
        <w:ind w:left="75" w:hanging="360"/>
      </w:pPr>
      <w:rPr>
        <w:rFonts w:ascii="Symbol" w:hAnsi="Symbol" w:hint="default"/>
      </w:rPr>
    </w:lvl>
    <w:lvl w:ilvl="1" w:tplc="04160003" w:tentative="1">
      <w:start w:val="1"/>
      <w:numFmt w:val="bullet"/>
      <w:lvlText w:val="o"/>
      <w:lvlJc w:val="left"/>
      <w:pPr>
        <w:ind w:left="795" w:hanging="360"/>
      </w:pPr>
      <w:rPr>
        <w:rFonts w:ascii="Courier New" w:hAnsi="Courier New" w:cs="Courier New" w:hint="default"/>
      </w:rPr>
    </w:lvl>
    <w:lvl w:ilvl="2" w:tplc="04160005" w:tentative="1">
      <w:start w:val="1"/>
      <w:numFmt w:val="bullet"/>
      <w:lvlText w:val=""/>
      <w:lvlJc w:val="left"/>
      <w:pPr>
        <w:ind w:left="1515" w:hanging="360"/>
      </w:pPr>
      <w:rPr>
        <w:rFonts w:ascii="Wingdings" w:hAnsi="Wingdings" w:hint="default"/>
      </w:rPr>
    </w:lvl>
    <w:lvl w:ilvl="3" w:tplc="04160001" w:tentative="1">
      <w:start w:val="1"/>
      <w:numFmt w:val="bullet"/>
      <w:lvlText w:val=""/>
      <w:lvlJc w:val="left"/>
      <w:pPr>
        <w:ind w:left="2235" w:hanging="360"/>
      </w:pPr>
      <w:rPr>
        <w:rFonts w:ascii="Symbol" w:hAnsi="Symbol" w:hint="default"/>
      </w:rPr>
    </w:lvl>
    <w:lvl w:ilvl="4" w:tplc="04160003" w:tentative="1">
      <w:start w:val="1"/>
      <w:numFmt w:val="bullet"/>
      <w:lvlText w:val="o"/>
      <w:lvlJc w:val="left"/>
      <w:pPr>
        <w:ind w:left="2955" w:hanging="360"/>
      </w:pPr>
      <w:rPr>
        <w:rFonts w:ascii="Courier New" w:hAnsi="Courier New" w:cs="Courier New" w:hint="default"/>
      </w:rPr>
    </w:lvl>
    <w:lvl w:ilvl="5" w:tplc="04160005" w:tentative="1">
      <w:start w:val="1"/>
      <w:numFmt w:val="bullet"/>
      <w:lvlText w:val=""/>
      <w:lvlJc w:val="left"/>
      <w:pPr>
        <w:ind w:left="3675" w:hanging="360"/>
      </w:pPr>
      <w:rPr>
        <w:rFonts w:ascii="Wingdings" w:hAnsi="Wingdings" w:hint="default"/>
      </w:rPr>
    </w:lvl>
    <w:lvl w:ilvl="6" w:tplc="04160001" w:tentative="1">
      <w:start w:val="1"/>
      <w:numFmt w:val="bullet"/>
      <w:lvlText w:val=""/>
      <w:lvlJc w:val="left"/>
      <w:pPr>
        <w:ind w:left="4395" w:hanging="360"/>
      </w:pPr>
      <w:rPr>
        <w:rFonts w:ascii="Symbol" w:hAnsi="Symbol" w:hint="default"/>
      </w:rPr>
    </w:lvl>
    <w:lvl w:ilvl="7" w:tplc="04160003" w:tentative="1">
      <w:start w:val="1"/>
      <w:numFmt w:val="bullet"/>
      <w:lvlText w:val="o"/>
      <w:lvlJc w:val="left"/>
      <w:pPr>
        <w:ind w:left="5115" w:hanging="360"/>
      </w:pPr>
      <w:rPr>
        <w:rFonts w:ascii="Courier New" w:hAnsi="Courier New" w:cs="Courier New" w:hint="default"/>
      </w:rPr>
    </w:lvl>
    <w:lvl w:ilvl="8" w:tplc="04160005" w:tentative="1">
      <w:start w:val="1"/>
      <w:numFmt w:val="bullet"/>
      <w:lvlText w:val=""/>
      <w:lvlJc w:val="left"/>
      <w:pPr>
        <w:ind w:left="5835"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137"/>
    <w:rsid w:val="00010C1B"/>
    <w:rsid w:val="0002784C"/>
    <w:rsid w:val="00035703"/>
    <w:rsid w:val="00035CB4"/>
    <w:rsid w:val="00061278"/>
    <w:rsid w:val="00094ED7"/>
    <w:rsid w:val="000B4FAE"/>
    <w:rsid w:val="000C3D23"/>
    <w:rsid w:val="000D0653"/>
    <w:rsid w:val="001207EC"/>
    <w:rsid w:val="00130871"/>
    <w:rsid w:val="001766DF"/>
    <w:rsid w:val="00176932"/>
    <w:rsid w:val="001C3F26"/>
    <w:rsid w:val="001C4C96"/>
    <w:rsid w:val="001F63AC"/>
    <w:rsid w:val="0020246A"/>
    <w:rsid w:val="00207871"/>
    <w:rsid w:val="00211D40"/>
    <w:rsid w:val="00250705"/>
    <w:rsid w:val="00255F28"/>
    <w:rsid w:val="002A54C9"/>
    <w:rsid w:val="002C7514"/>
    <w:rsid w:val="002C7B18"/>
    <w:rsid w:val="002D08DF"/>
    <w:rsid w:val="00301E53"/>
    <w:rsid w:val="0033625F"/>
    <w:rsid w:val="0037282B"/>
    <w:rsid w:val="00382D97"/>
    <w:rsid w:val="003855E3"/>
    <w:rsid w:val="003C2032"/>
    <w:rsid w:val="003F5173"/>
    <w:rsid w:val="003F59C5"/>
    <w:rsid w:val="004851E4"/>
    <w:rsid w:val="004B7AA6"/>
    <w:rsid w:val="004D4145"/>
    <w:rsid w:val="004D7918"/>
    <w:rsid w:val="00534DE7"/>
    <w:rsid w:val="0055389E"/>
    <w:rsid w:val="0056210E"/>
    <w:rsid w:val="0059634A"/>
    <w:rsid w:val="005C5254"/>
    <w:rsid w:val="005E4FF2"/>
    <w:rsid w:val="005F48BA"/>
    <w:rsid w:val="005F6E88"/>
    <w:rsid w:val="00615CDE"/>
    <w:rsid w:val="00615E81"/>
    <w:rsid w:val="006160BF"/>
    <w:rsid w:val="00655A9E"/>
    <w:rsid w:val="00671A73"/>
    <w:rsid w:val="006B1EC5"/>
    <w:rsid w:val="006C532A"/>
    <w:rsid w:val="006D4730"/>
    <w:rsid w:val="006D6B84"/>
    <w:rsid w:val="006F25EE"/>
    <w:rsid w:val="006F2AA4"/>
    <w:rsid w:val="00704F97"/>
    <w:rsid w:val="0071404B"/>
    <w:rsid w:val="00743005"/>
    <w:rsid w:val="00783404"/>
    <w:rsid w:val="007844A4"/>
    <w:rsid w:val="0078781E"/>
    <w:rsid w:val="007A3AEE"/>
    <w:rsid w:val="007A70DE"/>
    <w:rsid w:val="007C4005"/>
    <w:rsid w:val="007E02D2"/>
    <w:rsid w:val="007E56E2"/>
    <w:rsid w:val="00802F63"/>
    <w:rsid w:val="0083409D"/>
    <w:rsid w:val="0084225D"/>
    <w:rsid w:val="00843593"/>
    <w:rsid w:val="0085542E"/>
    <w:rsid w:val="008570FD"/>
    <w:rsid w:val="00860B58"/>
    <w:rsid w:val="00880A3B"/>
    <w:rsid w:val="00887CDC"/>
    <w:rsid w:val="008C762A"/>
    <w:rsid w:val="008D3C0A"/>
    <w:rsid w:val="00900096"/>
    <w:rsid w:val="009378FB"/>
    <w:rsid w:val="00956352"/>
    <w:rsid w:val="00961AE2"/>
    <w:rsid w:val="00975133"/>
    <w:rsid w:val="00A12E37"/>
    <w:rsid w:val="00A16C71"/>
    <w:rsid w:val="00A20EFF"/>
    <w:rsid w:val="00A247CE"/>
    <w:rsid w:val="00A30396"/>
    <w:rsid w:val="00A31956"/>
    <w:rsid w:val="00A712EC"/>
    <w:rsid w:val="00A83B83"/>
    <w:rsid w:val="00AF3912"/>
    <w:rsid w:val="00B03DB2"/>
    <w:rsid w:val="00B358BC"/>
    <w:rsid w:val="00B45E4D"/>
    <w:rsid w:val="00B56BEC"/>
    <w:rsid w:val="00B76E57"/>
    <w:rsid w:val="00B86EC3"/>
    <w:rsid w:val="00B87EE5"/>
    <w:rsid w:val="00BB1D41"/>
    <w:rsid w:val="00BD6743"/>
    <w:rsid w:val="00BE7459"/>
    <w:rsid w:val="00C15191"/>
    <w:rsid w:val="00C21757"/>
    <w:rsid w:val="00C37B0C"/>
    <w:rsid w:val="00C51199"/>
    <w:rsid w:val="00C73683"/>
    <w:rsid w:val="00C863E5"/>
    <w:rsid w:val="00CE7763"/>
    <w:rsid w:val="00D00F2B"/>
    <w:rsid w:val="00D121DC"/>
    <w:rsid w:val="00D64B7A"/>
    <w:rsid w:val="00DB3EFA"/>
    <w:rsid w:val="00DB5CDA"/>
    <w:rsid w:val="00DC7129"/>
    <w:rsid w:val="00DD4763"/>
    <w:rsid w:val="00DD59F2"/>
    <w:rsid w:val="00E0775A"/>
    <w:rsid w:val="00E20C0C"/>
    <w:rsid w:val="00E3297E"/>
    <w:rsid w:val="00E67E29"/>
    <w:rsid w:val="00EB321D"/>
    <w:rsid w:val="00EE4137"/>
    <w:rsid w:val="00EF0C32"/>
    <w:rsid w:val="00F10E08"/>
    <w:rsid w:val="00F27879"/>
    <w:rsid w:val="00F60A31"/>
    <w:rsid w:val="00F649F2"/>
    <w:rsid w:val="00F7441A"/>
    <w:rsid w:val="00F832BE"/>
    <w:rsid w:val="00F8570B"/>
    <w:rsid w:val="00FA2060"/>
    <w:rsid w:val="00FA6B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91A15"/>
  <w15:docId w15:val="{39C93CA5-2B27-4582-BA0E-C4B26FDA8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E4137"/>
    <w:pPr>
      <w:widowControl w:val="0"/>
      <w:autoSpaceDE w:val="0"/>
      <w:autoSpaceDN w:val="0"/>
      <w:spacing w:after="0" w:line="240" w:lineRule="auto"/>
    </w:pPr>
    <w:rPr>
      <w:rFonts w:ascii="Arial MT" w:eastAsia="Arial MT" w:hAnsi="Arial MT" w:cs="Arial MT"/>
      <w:lang w:val="pt-PT"/>
    </w:rPr>
  </w:style>
  <w:style w:type="paragraph" w:styleId="Ttulo2">
    <w:name w:val="heading 2"/>
    <w:basedOn w:val="Normal"/>
    <w:link w:val="Ttulo2Char"/>
    <w:uiPriority w:val="1"/>
    <w:qFormat/>
    <w:rsid w:val="00EE4137"/>
    <w:pPr>
      <w:ind w:left="133"/>
      <w:outlineLvl w:val="1"/>
    </w:pPr>
    <w:rPr>
      <w:rFonts w:ascii="Arial" w:eastAsia="Arial" w:hAnsi="Arial" w:cs="Arial"/>
      <w:b/>
      <w:b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1"/>
    <w:rsid w:val="00EE4137"/>
    <w:rPr>
      <w:rFonts w:ascii="Arial" w:eastAsia="Arial" w:hAnsi="Arial" w:cs="Arial"/>
      <w:b/>
      <w:bCs/>
      <w:sz w:val="21"/>
      <w:szCs w:val="21"/>
      <w:lang w:val="pt-PT"/>
    </w:rPr>
  </w:style>
  <w:style w:type="table" w:customStyle="1" w:styleId="TableNormal">
    <w:name w:val="Table Normal"/>
    <w:uiPriority w:val="2"/>
    <w:semiHidden/>
    <w:unhideWhenUsed/>
    <w:qFormat/>
    <w:rsid w:val="00EE413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EE4137"/>
    <w:pPr>
      <w:ind w:left="133"/>
    </w:pPr>
    <w:rPr>
      <w:sz w:val="21"/>
      <w:szCs w:val="21"/>
    </w:rPr>
  </w:style>
  <w:style w:type="character" w:customStyle="1" w:styleId="CorpodetextoChar">
    <w:name w:val="Corpo de texto Char"/>
    <w:basedOn w:val="Fontepargpadro"/>
    <w:link w:val="Corpodetexto"/>
    <w:uiPriority w:val="1"/>
    <w:rsid w:val="00EE4137"/>
    <w:rPr>
      <w:rFonts w:ascii="Arial MT" w:eastAsia="Arial MT" w:hAnsi="Arial MT" w:cs="Arial MT"/>
      <w:sz w:val="21"/>
      <w:szCs w:val="21"/>
      <w:lang w:val="pt-PT"/>
    </w:rPr>
  </w:style>
  <w:style w:type="paragraph" w:customStyle="1" w:styleId="TableParagraph">
    <w:name w:val="Table Paragraph"/>
    <w:basedOn w:val="Normal"/>
    <w:uiPriority w:val="1"/>
    <w:qFormat/>
    <w:rsid w:val="00EE4137"/>
  </w:style>
  <w:style w:type="table" w:styleId="Tabelacomgrade">
    <w:name w:val="Table Grid"/>
    <w:basedOn w:val="Tabelanormal"/>
    <w:uiPriority w:val="39"/>
    <w:rsid w:val="004B7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C7129"/>
    <w:pPr>
      <w:tabs>
        <w:tab w:val="center" w:pos="4252"/>
        <w:tab w:val="right" w:pos="8504"/>
      </w:tabs>
    </w:pPr>
  </w:style>
  <w:style w:type="character" w:customStyle="1" w:styleId="CabealhoChar">
    <w:name w:val="Cabeçalho Char"/>
    <w:basedOn w:val="Fontepargpadro"/>
    <w:link w:val="Cabealho"/>
    <w:uiPriority w:val="99"/>
    <w:rsid w:val="00DC7129"/>
    <w:rPr>
      <w:rFonts w:ascii="Arial MT" w:eastAsia="Arial MT" w:hAnsi="Arial MT" w:cs="Arial MT"/>
      <w:lang w:val="pt-PT"/>
    </w:rPr>
  </w:style>
  <w:style w:type="paragraph" w:styleId="Rodap">
    <w:name w:val="footer"/>
    <w:basedOn w:val="Normal"/>
    <w:link w:val="RodapChar"/>
    <w:uiPriority w:val="99"/>
    <w:unhideWhenUsed/>
    <w:rsid w:val="00DC7129"/>
    <w:pPr>
      <w:tabs>
        <w:tab w:val="center" w:pos="4252"/>
        <w:tab w:val="right" w:pos="8504"/>
      </w:tabs>
    </w:pPr>
  </w:style>
  <w:style w:type="character" w:customStyle="1" w:styleId="RodapChar">
    <w:name w:val="Rodapé Char"/>
    <w:basedOn w:val="Fontepargpadro"/>
    <w:link w:val="Rodap"/>
    <w:uiPriority w:val="99"/>
    <w:rsid w:val="00DC7129"/>
    <w:rPr>
      <w:rFonts w:ascii="Arial MT" w:eastAsia="Arial MT" w:hAnsi="Arial MT" w:cs="Arial MT"/>
      <w:lang w:val="pt-PT"/>
    </w:rPr>
  </w:style>
  <w:style w:type="character" w:styleId="Forte">
    <w:name w:val="Strong"/>
    <w:basedOn w:val="Fontepargpadro"/>
    <w:uiPriority w:val="22"/>
    <w:qFormat/>
    <w:rsid w:val="003F59C5"/>
    <w:rPr>
      <w:b/>
      <w:bCs/>
    </w:rPr>
  </w:style>
  <w:style w:type="character" w:customStyle="1" w:styleId="original-content">
    <w:name w:val="original-content"/>
    <w:basedOn w:val="Fontepargpadro"/>
    <w:rsid w:val="002C7B18"/>
  </w:style>
  <w:style w:type="paragraph" w:styleId="PargrafodaLista">
    <w:name w:val="List Paragraph"/>
    <w:basedOn w:val="Normal"/>
    <w:uiPriority w:val="34"/>
    <w:qFormat/>
    <w:rsid w:val="002C7B18"/>
    <w:pPr>
      <w:ind w:left="720"/>
      <w:contextualSpacing/>
    </w:pPr>
  </w:style>
  <w:style w:type="paragraph" w:customStyle="1" w:styleId="western">
    <w:name w:val="western"/>
    <w:basedOn w:val="Normal"/>
    <w:rsid w:val="00E20C0C"/>
    <w:pPr>
      <w:widowControl/>
      <w:autoSpaceDE/>
      <w:autoSpaceDN/>
      <w:spacing w:before="100" w:beforeAutospacing="1" w:after="119"/>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639960">
      <w:bodyDiv w:val="1"/>
      <w:marLeft w:val="0"/>
      <w:marRight w:val="0"/>
      <w:marTop w:val="0"/>
      <w:marBottom w:val="0"/>
      <w:divBdr>
        <w:top w:val="none" w:sz="0" w:space="0" w:color="auto"/>
        <w:left w:val="none" w:sz="0" w:space="0" w:color="auto"/>
        <w:bottom w:val="none" w:sz="0" w:space="0" w:color="auto"/>
        <w:right w:val="none" w:sz="0" w:space="0" w:color="auto"/>
      </w:divBdr>
      <w:divsChild>
        <w:div w:id="177238650">
          <w:marLeft w:val="0"/>
          <w:marRight w:val="0"/>
          <w:marTop w:val="0"/>
          <w:marBottom w:val="0"/>
          <w:divBdr>
            <w:top w:val="none" w:sz="0" w:space="0" w:color="auto"/>
            <w:left w:val="none" w:sz="0" w:space="0" w:color="auto"/>
            <w:bottom w:val="none" w:sz="0" w:space="0" w:color="auto"/>
            <w:right w:val="none" w:sz="0" w:space="0" w:color="auto"/>
          </w:divBdr>
        </w:div>
        <w:div w:id="1366709576">
          <w:marLeft w:val="0"/>
          <w:marRight w:val="0"/>
          <w:marTop w:val="0"/>
          <w:marBottom w:val="0"/>
          <w:divBdr>
            <w:top w:val="none" w:sz="0" w:space="0" w:color="auto"/>
            <w:left w:val="none" w:sz="0" w:space="0" w:color="auto"/>
            <w:bottom w:val="none" w:sz="0" w:space="0" w:color="auto"/>
            <w:right w:val="none" w:sz="0" w:space="0" w:color="auto"/>
          </w:divBdr>
        </w:div>
      </w:divsChild>
    </w:div>
    <w:div w:id="1440369982">
      <w:bodyDiv w:val="1"/>
      <w:marLeft w:val="0"/>
      <w:marRight w:val="0"/>
      <w:marTop w:val="0"/>
      <w:marBottom w:val="0"/>
      <w:divBdr>
        <w:top w:val="none" w:sz="0" w:space="0" w:color="auto"/>
        <w:left w:val="none" w:sz="0" w:space="0" w:color="auto"/>
        <w:bottom w:val="none" w:sz="0" w:space="0" w:color="auto"/>
        <w:right w:val="none" w:sz="0" w:space="0" w:color="auto"/>
      </w:divBdr>
      <w:divsChild>
        <w:div w:id="439760512">
          <w:marLeft w:val="0"/>
          <w:marRight w:val="0"/>
          <w:marTop w:val="0"/>
          <w:marBottom w:val="0"/>
          <w:divBdr>
            <w:top w:val="none" w:sz="0" w:space="0" w:color="auto"/>
            <w:left w:val="none" w:sz="0" w:space="0" w:color="auto"/>
            <w:bottom w:val="none" w:sz="0" w:space="0" w:color="auto"/>
            <w:right w:val="none" w:sz="0" w:space="0" w:color="auto"/>
          </w:divBdr>
        </w:div>
      </w:divsChild>
    </w:div>
    <w:div w:id="1751459105">
      <w:bodyDiv w:val="1"/>
      <w:marLeft w:val="0"/>
      <w:marRight w:val="0"/>
      <w:marTop w:val="0"/>
      <w:marBottom w:val="0"/>
      <w:divBdr>
        <w:top w:val="none" w:sz="0" w:space="0" w:color="auto"/>
        <w:left w:val="none" w:sz="0" w:space="0" w:color="auto"/>
        <w:bottom w:val="none" w:sz="0" w:space="0" w:color="auto"/>
        <w:right w:val="none" w:sz="0" w:space="0" w:color="auto"/>
      </w:divBdr>
      <w:divsChild>
        <w:div w:id="47462153">
          <w:marLeft w:val="0"/>
          <w:marRight w:val="0"/>
          <w:marTop w:val="0"/>
          <w:marBottom w:val="0"/>
          <w:divBdr>
            <w:top w:val="none" w:sz="0" w:space="0" w:color="auto"/>
            <w:left w:val="none" w:sz="0" w:space="0" w:color="auto"/>
            <w:bottom w:val="none" w:sz="0" w:space="0" w:color="auto"/>
            <w:right w:val="none" w:sz="0" w:space="0" w:color="auto"/>
          </w:divBdr>
        </w:div>
      </w:divsChild>
    </w:div>
    <w:div w:id="1754743032">
      <w:bodyDiv w:val="1"/>
      <w:marLeft w:val="0"/>
      <w:marRight w:val="0"/>
      <w:marTop w:val="0"/>
      <w:marBottom w:val="0"/>
      <w:divBdr>
        <w:top w:val="none" w:sz="0" w:space="0" w:color="auto"/>
        <w:left w:val="none" w:sz="0" w:space="0" w:color="auto"/>
        <w:bottom w:val="none" w:sz="0" w:space="0" w:color="auto"/>
        <w:right w:val="none" w:sz="0" w:space="0" w:color="auto"/>
      </w:divBdr>
      <w:divsChild>
        <w:div w:id="1721788259">
          <w:marLeft w:val="0"/>
          <w:marRight w:val="0"/>
          <w:marTop w:val="0"/>
          <w:marBottom w:val="0"/>
          <w:divBdr>
            <w:top w:val="none" w:sz="0" w:space="0" w:color="auto"/>
            <w:left w:val="none" w:sz="0" w:space="0" w:color="auto"/>
            <w:bottom w:val="none" w:sz="0" w:space="0" w:color="auto"/>
            <w:right w:val="none" w:sz="0" w:space="0" w:color="auto"/>
          </w:divBdr>
        </w:div>
      </w:divsChild>
    </w:div>
    <w:div w:id="1799110081">
      <w:bodyDiv w:val="1"/>
      <w:marLeft w:val="0"/>
      <w:marRight w:val="0"/>
      <w:marTop w:val="0"/>
      <w:marBottom w:val="0"/>
      <w:divBdr>
        <w:top w:val="none" w:sz="0" w:space="0" w:color="auto"/>
        <w:left w:val="none" w:sz="0" w:space="0" w:color="auto"/>
        <w:bottom w:val="none" w:sz="0" w:space="0" w:color="auto"/>
        <w:right w:val="none" w:sz="0" w:space="0" w:color="auto"/>
      </w:divBdr>
      <w:divsChild>
        <w:div w:id="396978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452</TotalTime>
  <Pages>3</Pages>
  <Words>974</Words>
  <Characters>5262</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Usuario</cp:lastModifiedBy>
  <cp:revision>23</cp:revision>
  <cp:lastPrinted>2024-02-29T17:13:00Z</cp:lastPrinted>
  <dcterms:created xsi:type="dcterms:W3CDTF">2024-02-29T13:05:00Z</dcterms:created>
  <dcterms:modified xsi:type="dcterms:W3CDTF">2024-03-20T18:43:00Z</dcterms:modified>
</cp:coreProperties>
</file>